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6"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6"/>
          <w:sz w:val="40"/>
          <w:szCs w:val="40"/>
          <w:vertAlign w:val="baseli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6"/>
          <w:sz w:val="40"/>
          <w:szCs w:val="40"/>
          <w:vertAlign w:val="baseline"/>
          <w:lang w:val="en-US" w:eastAsia="zh-CN"/>
        </w:rPr>
        <w:t>全区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6"/>
          <w:sz w:val="40"/>
          <w:szCs w:val="40"/>
          <w:vertAlign w:val="baseline"/>
        </w:rPr>
        <w:t>党员教育“八桂先锋”优秀作品（课件）</w:t>
      </w:r>
    </w:p>
    <w:p>
      <w:pPr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6"/>
          <w:sz w:val="40"/>
          <w:szCs w:val="40"/>
          <w:vertAlign w:val="baseli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-6"/>
          <w:sz w:val="40"/>
          <w:szCs w:val="40"/>
          <w:vertAlign w:val="baseline"/>
        </w:rPr>
        <w:t>报送细则</w:t>
      </w:r>
    </w:p>
    <w:p>
      <w:pPr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  <w:t>报送材料要包含4个方面内容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  <w:t>作品、解说词、报名表、海报和截图，其中解说词、报名表文档为Word文件，汇总表文档为Excel文件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  <w:t>每部作品包含海报1张，内容图片5张，作品海报尺寸为2000像素×3000像素，300dpi分辨率，竖版。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  <w:t>报送作品包含成品版和无字幕版两个版本，分辨率为108OP或2160P，码率≥50Mbps，MP4或MOV格式。无字幕版本包含无字幕视频以及单独生成的同期声、配音、配乐、音效的 WAV格式音频文件。视频文件按“报送单位序号-片名-分类”格式命名。正片片头前不加彩条、黑场、说明字幕。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  <w:t>报名表、汇总表的片名要和实际作品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  <w:t>课件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vertAlign w:val="baseline"/>
        </w:rPr>
        <w:t>片名保持一致，单位名称要用规范简称（如无规范简称，则填写全称)。作品解说词、字幕、内容简介等内容视同作品的有机组成部分，报送单位要加以重视、严格把关，认真审核校对，如出现病句、错别字等现象，作扣分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mU5YzkzZDc4ZjM3NzllZWJkN2EwNDdlZDA4MTQifQ=="/>
  </w:docVars>
  <w:rsids>
    <w:rsidRoot w:val="00000000"/>
    <w:rsid w:val="047B14FB"/>
    <w:rsid w:val="2F3F243B"/>
    <w:rsid w:val="2F723F8C"/>
    <w:rsid w:val="4B3612A5"/>
    <w:rsid w:val="62326812"/>
    <w:rsid w:val="6A51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409</Characters>
  <Lines>0</Lines>
  <Paragraphs>0</Paragraphs>
  <TotalTime>0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2023-06-03T12:08:11Z</dcterms:created>
  <dc:creator>Administrator</dc:creator>
  <cp:lastModifiedBy>韩亚东</cp:lastModifiedBy>
  <dcterms:modified xsi:type="dcterms:W3CDTF">2023-06-03T12:18:40Z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032ED4BBB8A44E61B728FDD031D3A127_12</vt:lpwstr>
  </property>
</Properties>
</file>