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 w:cs="微软雅黑"/>
          <w:sz w:val="36"/>
          <w:szCs w:val="36"/>
        </w:rPr>
        <w:t>附件</w:t>
      </w:r>
      <w:r>
        <w:rPr>
          <w:rFonts w:hint="eastAsia" w:ascii="仿宋" w:hAnsi="仿宋" w:eastAsia="仿宋"/>
          <w:sz w:val="36"/>
          <w:szCs w:val="36"/>
        </w:rPr>
        <w:t>1</w:t>
      </w:r>
    </w:p>
    <w:p>
      <w:pPr>
        <w:spacing w:line="360" w:lineRule="auto"/>
        <w:ind w:firstLine="723" w:firstLineChars="20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 w:cs="微软雅黑"/>
          <w:b/>
          <w:bCs/>
          <w:sz w:val="36"/>
          <w:szCs w:val="36"/>
        </w:rPr>
        <w:t>调研成果编辑规范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微软雅黑"/>
          <w:b/>
          <w:bCs/>
          <w:sz w:val="24"/>
          <w:szCs w:val="24"/>
        </w:rPr>
        <w:t>一、标题格式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（一）主标题使用华文中宋、小二号字体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加粗、居中显示。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（二）副标题使用楷体</w:t>
      </w:r>
      <w:r>
        <w:rPr>
          <w:rFonts w:hint="eastAsia" w:ascii="仿宋" w:hAnsi="仿宋" w:eastAsia="仿宋"/>
          <w:sz w:val="24"/>
          <w:szCs w:val="24"/>
        </w:rPr>
        <w:t>GB2312</w:t>
      </w:r>
      <w:r>
        <w:rPr>
          <w:rFonts w:hint="eastAsia" w:ascii="仿宋" w:hAnsi="仿宋" w:eastAsia="仿宋" w:cs="微软雅黑"/>
          <w:sz w:val="24"/>
          <w:szCs w:val="24"/>
        </w:rPr>
        <w:t>、三号字体</w:t>
      </w:r>
      <w:r>
        <w:rPr>
          <w:rFonts w:hint="eastAsia" w:ascii="仿宋" w:hAnsi="仿宋" w:eastAsia="仿宋"/>
          <w:sz w:val="24"/>
          <w:szCs w:val="24"/>
        </w:rPr>
        <w:t xml:space="preserve">， </w:t>
      </w:r>
      <w:r>
        <w:rPr>
          <w:rFonts w:hint="eastAsia" w:ascii="仿宋" w:hAnsi="仿宋" w:eastAsia="仿宋" w:cs="微软雅黑"/>
          <w:sz w:val="24"/>
          <w:szCs w:val="24"/>
        </w:rPr>
        <w:t>加粗、居中显示。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（三）标题下方注明报送单位，无需空行，使用楷体</w:t>
      </w:r>
      <w:r>
        <w:rPr>
          <w:rFonts w:hint="eastAsia" w:ascii="仿宋" w:hAnsi="仿宋" w:eastAsia="仿宋"/>
          <w:sz w:val="24"/>
          <w:szCs w:val="24"/>
        </w:rPr>
        <w:t>GB2312</w:t>
      </w:r>
      <w:r>
        <w:rPr>
          <w:rFonts w:hint="eastAsia" w:ascii="仿宋" w:hAnsi="仿宋" w:eastAsia="仿宋" w:cs="微软雅黑"/>
          <w:sz w:val="24"/>
          <w:szCs w:val="24"/>
        </w:rPr>
        <w:t>三号字体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居中显示。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微软雅黑"/>
          <w:b/>
          <w:bCs/>
          <w:sz w:val="24"/>
          <w:szCs w:val="24"/>
        </w:rPr>
        <w:t>二、正文格式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（一）正文使用仿宋</w:t>
      </w:r>
      <w:r>
        <w:rPr>
          <w:rFonts w:hint="eastAsia" w:ascii="仿宋" w:hAnsi="仿宋" w:eastAsia="仿宋"/>
          <w:sz w:val="24"/>
          <w:szCs w:val="24"/>
        </w:rPr>
        <w:t>GB2312</w:t>
      </w:r>
      <w:r>
        <w:rPr>
          <w:rFonts w:hint="eastAsia" w:ascii="仿宋" w:hAnsi="仿宋" w:eastAsia="仿宋" w:cs="微软雅黑"/>
          <w:sz w:val="24"/>
          <w:szCs w:val="24"/>
        </w:rPr>
        <w:t>、四号字体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首行缩进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 w:cs="微软雅黑"/>
          <w:sz w:val="24"/>
          <w:szCs w:val="24"/>
        </w:rPr>
        <w:t>字符</w:t>
      </w:r>
      <w:r>
        <w:rPr>
          <w:rFonts w:hint="eastAsia" w:ascii="仿宋" w:hAnsi="仿宋" w:eastAsia="仿宋"/>
          <w:sz w:val="24"/>
          <w:szCs w:val="24"/>
        </w:rPr>
        <w:t xml:space="preserve">， </w:t>
      </w:r>
      <w:r>
        <w:rPr>
          <w:rFonts w:hint="eastAsia" w:ascii="仿宋" w:hAnsi="仿宋" w:eastAsia="仿宋" w:cs="微软雅黑"/>
          <w:sz w:val="24"/>
          <w:szCs w:val="24"/>
        </w:rPr>
        <w:t>行间距</w:t>
      </w:r>
      <w:r>
        <w:rPr>
          <w:rFonts w:hint="eastAsia" w:ascii="仿宋" w:hAnsi="仿宋" w:eastAsia="仿宋"/>
          <w:sz w:val="24"/>
          <w:szCs w:val="24"/>
        </w:rPr>
        <w:t>25</w:t>
      </w:r>
      <w:r>
        <w:rPr>
          <w:rFonts w:hint="eastAsia" w:ascii="仿宋" w:hAnsi="仿宋" w:eastAsia="仿宋" w:cs="微软雅黑"/>
          <w:sz w:val="24"/>
          <w:szCs w:val="24"/>
        </w:rPr>
        <w:t>磅。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（二）一级标题使用黑体、四号字体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序号采用格式如“一、政策法规”。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（三）二级标题使用楷体</w:t>
      </w:r>
      <w:r>
        <w:rPr>
          <w:rFonts w:hint="eastAsia" w:ascii="仿宋" w:hAnsi="仿宋" w:eastAsia="仿宋"/>
          <w:sz w:val="24"/>
          <w:szCs w:val="24"/>
        </w:rPr>
        <w:t>GB2312</w:t>
      </w:r>
      <w:r>
        <w:rPr>
          <w:rFonts w:hint="eastAsia" w:ascii="仿宋" w:hAnsi="仿宋" w:eastAsia="仿宋" w:cs="微软雅黑"/>
          <w:sz w:val="24"/>
          <w:szCs w:val="24"/>
        </w:rPr>
        <w:t>、四号字体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序号采用格式如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sz w:val="24"/>
          <w:szCs w:val="24"/>
        </w:rPr>
        <w:t xml:space="preserve">( </w:t>
      </w:r>
      <w:r>
        <w:rPr>
          <w:rFonts w:hint="eastAsia" w:ascii="仿宋" w:hAnsi="仿宋" w:eastAsia="仿宋" w:cs="微软雅黑"/>
          <w:sz w:val="24"/>
          <w:szCs w:val="24"/>
        </w:rPr>
        <w:t>一</w:t>
      </w:r>
      <w:r>
        <w:rPr>
          <w:rFonts w:hint="eastAsia" w:ascii="仿宋" w:hAnsi="仿宋" w:eastAsia="仿宋"/>
          <w:sz w:val="24"/>
          <w:szCs w:val="24"/>
        </w:rPr>
        <w:t xml:space="preserve"> )</w:t>
      </w:r>
      <w:r>
        <w:rPr>
          <w:rFonts w:hint="eastAsia" w:ascii="仿宋" w:hAnsi="仿宋" w:eastAsia="仿宋" w:cs="微软雅黑"/>
          <w:sz w:val="24"/>
          <w:szCs w:val="24"/>
        </w:rPr>
        <w:t>政策法规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 w:cs="微软雅黑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（四）三级标题使用仿宋</w:t>
      </w:r>
      <w:r>
        <w:rPr>
          <w:rFonts w:hint="eastAsia" w:ascii="仿宋" w:hAnsi="仿宋" w:eastAsia="仿宋"/>
          <w:sz w:val="24"/>
          <w:szCs w:val="24"/>
        </w:rPr>
        <w:t>GB2312</w:t>
      </w:r>
      <w:r>
        <w:rPr>
          <w:rFonts w:hint="eastAsia" w:ascii="仿宋" w:hAnsi="仿宋" w:eastAsia="仿宋" w:cs="微软雅黑"/>
          <w:sz w:val="24"/>
          <w:szCs w:val="24"/>
        </w:rPr>
        <w:t>、四号字体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加粗显示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序号采用格式如：“一是政策法规”或“</w:t>
      </w: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 w:cs="微软雅黑"/>
          <w:sz w:val="24"/>
          <w:szCs w:val="24"/>
        </w:rPr>
        <w:t>政策法规”。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（五）每个标题均自成一段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首段缩进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 w:cs="微软雅黑"/>
          <w:sz w:val="24"/>
          <w:szCs w:val="24"/>
        </w:rPr>
        <w:t>字符。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（六）图片格式统一使用内嵌式，图片标题置于图片下方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文字使用宋体、四号字体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加粗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表格标题量于表格上方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文字使用宋体、四号字体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加粗。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微软雅黑"/>
          <w:b/>
          <w:bCs/>
          <w:sz w:val="24"/>
          <w:szCs w:val="24"/>
        </w:rPr>
        <w:t>三、其他格式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（一）注释及参考文献格式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微软雅黑"/>
          <w:sz w:val="24"/>
          <w:szCs w:val="24"/>
        </w:rPr>
        <w:t>采用脚注的方式列于每页下方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字体采用宋体、小五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单倍行距。每篇报告独立编排顺序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序号统一采用阿拉伯数字。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（二）参考文献书写格式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 w:cs="微软雅黑"/>
          <w:sz w:val="24"/>
          <w:szCs w:val="24"/>
        </w:rPr>
        <w:t>文献是期刊时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一般书写格式为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微软雅黑"/>
          <w:sz w:val="24"/>
          <w:szCs w:val="24"/>
        </w:rPr>
        <w:t>作者、篇名、期刊名、年月、卷号、期数、页码。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 w:cs="微软雅黑"/>
          <w:sz w:val="24"/>
          <w:szCs w:val="24"/>
        </w:rPr>
        <w:t>文献是图书时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一般书写格式为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微软雅黑"/>
          <w:sz w:val="24"/>
          <w:szCs w:val="24"/>
        </w:rPr>
        <w:t>作者、书名、出版单位、年月、版次、页码。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（三）在正文结束后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另起一行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以右对齐格式标注执笔人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使用楷体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GB2312、</w:t>
      </w:r>
      <w:r>
        <w:rPr>
          <w:rFonts w:hint="eastAsia" w:ascii="仿宋" w:hAnsi="仿宋" w:eastAsia="仿宋" w:cs="微软雅黑"/>
          <w:sz w:val="24"/>
          <w:szCs w:val="24"/>
        </w:rPr>
        <w:t>四号字体。如执笔人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微软雅黑"/>
          <w:sz w:val="24"/>
          <w:szCs w:val="24"/>
        </w:rPr>
        <w:t>张三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多名执笔人姓名用顿号隔开。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（四）有附件的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附件要另起一页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以左对齐格式标注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 w:cs="微软雅黑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hint="eastAsia" w:ascii="仿宋" w:hAnsi="仿宋" w:eastAsia="仿宋" w:cs="微软雅黑"/>
          <w:sz w:val="24"/>
          <w:szCs w:val="24"/>
        </w:rPr>
        <w:t>有多篇附件的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应加上数字序号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使用黑体、四号字体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 w:cs="微软雅黑"/>
          <w:sz w:val="24"/>
          <w:szCs w:val="24"/>
        </w:rPr>
        <w:t>如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 w:cs="微软雅黑"/>
          <w:sz w:val="24"/>
          <w:szCs w:val="24"/>
        </w:rPr>
        <w:t>附件一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 w:cs="微软雅黑"/>
          <w:sz w:val="24"/>
          <w:szCs w:val="24"/>
        </w:rPr>
        <w:t>。附件格式同正文。</w:t>
      </w:r>
    </w:p>
    <w:sectPr>
      <w:footerReference r:id="rId3" w:type="default"/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7" w:lineRule="exact"/>
      <w:ind w:left="50"/>
      <w:rPr>
        <w:rFonts w:ascii="微软雅黑" w:hAnsi="微软雅黑" w:eastAsia="微软雅黑" w:cs="微软雅黑"/>
        <w:sz w:val="28"/>
        <w:szCs w:val="28"/>
      </w:rPr>
    </w:pPr>
  </w:p>
  <w:p>
    <w:pPr>
      <w:spacing w:line="277" w:lineRule="exact"/>
      <w:ind w:left="50"/>
      <w:rPr>
        <w:rFonts w:ascii="微软雅黑" w:hAnsi="微软雅黑" w:eastAsia="微软雅黑" w:cs="微软雅黑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YWUxMzBlZjQ3MWExZmQxM2ExYWJkNDFiYjUwNTUifQ=="/>
  </w:docVars>
  <w:rsids>
    <w:rsidRoot w:val="1DBC096D"/>
    <w:rsid w:val="0004020F"/>
    <w:rsid w:val="00090105"/>
    <w:rsid w:val="00413D94"/>
    <w:rsid w:val="00415566"/>
    <w:rsid w:val="00796A45"/>
    <w:rsid w:val="00BD3691"/>
    <w:rsid w:val="00CE5BCD"/>
    <w:rsid w:val="00E713A4"/>
    <w:rsid w:val="1DBC096D"/>
    <w:rsid w:val="3824162F"/>
    <w:rsid w:val="760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annotation subject"/>
    <w:basedOn w:val="2"/>
    <w:next w:val="2"/>
    <w:link w:val="12"/>
    <w:autoRedefine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8"/>
    <w:link w:val="2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6"/>
    <w:autoRedefine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5929-EE2D-47A6-8645-7752FC2D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596</Characters>
  <Lines>4</Lines>
  <Paragraphs>1</Paragraphs>
  <TotalTime>43</TotalTime>
  <ScaleCrop>false</ScaleCrop>
  <LinksUpToDate>false</LinksUpToDate>
  <CharactersWithSpaces>699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2023-01-03T07:06:00Z</dcterms:created>
  <dc:creator>。</dc:creator>
  <cp:lastModifiedBy>项婷婷</cp:lastModifiedBy>
  <dcterms:modified xsi:type="dcterms:W3CDTF">2023-12-19T02:10:26Z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111EE1A145024966B9965AF2F4FFECB6</vt:lpwstr>
  </property>
</Properties>
</file>