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eastAsiaTheme="minorEastAsia"/>
          <w:sz w:val="44"/>
          <w:szCs w:val="44"/>
          <w:lang w:val="en-US" w:eastAsia="zh-CN"/>
        </w:rPr>
      </w:pPr>
      <w:r>
        <w:rPr>
          <w:rFonts w:hint="eastAsia"/>
          <w:sz w:val="44"/>
          <w:szCs w:val="44"/>
          <w:lang w:val="en-US" w:eastAsia="zh-CN"/>
        </w:rPr>
        <w:t>陈国保同志简要事迹</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陈国保长期从事东南亚</w:t>
      </w:r>
      <w:r>
        <w:rPr>
          <w:rFonts w:hint="eastAsia" w:ascii="宋体" w:hAnsi="宋体" w:eastAsia="宋体" w:cs="宋体"/>
          <w:sz w:val="28"/>
          <w:szCs w:val="28"/>
          <w:lang w:val="en-US" w:eastAsia="zh-CN"/>
        </w:rPr>
        <w:t>史</w:t>
      </w:r>
      <w:r>
        <w:rPr>
          <w:rFonts w:hint="eastAsia" w:ascii="宋体" w:hAnsi="宋体" w:eastAsia="宋体" w:cs="宋体"/>
          <w:sz w:val="28"/>
          <w:szCs w:val="28"/>
        </w:rPr>
        <w:t>、越南历史文化、中越关系研究，发表论文40余篇，出版专著、合著3部；主持完成国家社科基金项目2项，教育部重大攻关课题子课题1项，国家社科基金重大招标项目《越南汉喃文献整理与古代中越关系研究》首席专家，参与国家级或主持省部级科研项目10余项；积极推动以越南研究为特色的广西师范大学世界史学科、区域国别学学科建设，创办国内目前唯一的《越南研究》杂志；带领广西师范大学越南研究院逐步建设成为在国内外具有较大学术影响力的国别和区域研究机构，先后入选教育部国别和区域研究中心、国家民委“一带一路”</w:t>
      </w:r>
      <w:r>
        <w:rPr>
          <w:rFonts w:hint="eastAsia" w:ascii="宋体" w:hAnsi="宋体" w:eastAsia="宋体" w:cs="宋体"/>
          <w:sz w:val="28"/>
          <w:szCs w:val="28"/>
          <w:lang w:val="en-US" w:eastAsia="zh-CN"/>
        </w:rPr>
        <w:t>国别</w:t>
      </w:r>
      <w:r>
        <w:rPr>
          <w:rFonts w:hint="eastAsia" w:ascii="宋体" w:hAnsi="宋体" w:eastAsia="宋体" w:cs="宋体"/>
          <w:sz w:val="28"/>
          <w:szCs w:val="28"/>
        </w:rPr>
        <w:t>和区域研究中心，并为广西唯一的世界史一级学科博士点的获得，发挥了积极作用；聚焦越南研究，服务国家“一带一路”建设和广西区域经济社会发展，推动构建具有战略意义的中越命运共同体，组织团队撰写系列智库报告50余篇，为中宣部、中共中央办公厅、中央海权办、教育部、广西壮族自治区党委宣传部、国家海洋信息中心等各级党委政府部门提供决策咨询或社会服务成果；多次应邀到越南等国相关研究机构和高校进行学术交流访问，为提升我国越南研究的国际化水平和国际话语权，拓展学术资源，扩大国际影响力起到了较好的推动作用。</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5MThiZTZjYzgzZTc4YjdkYmU5Mjg2OTBkZWI5NDQifQ=="/>
  </w:docVars>
  <w:rsids>
    <w:rsidRoot w:val="7D2D64B3"/>
    <w:rsid w:val="06E97BEF"/>
    <w:rsid w:val="2E523CE8"/>
    <w:rsid w:val="7D2D64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市教育局</Company>
  <Pages>1</Pages>
  <Words>0</Words>
  <Characters>0</Characters>
  <Lines>0</Lines>
  <Paragraphs>0</Paragraphs>
  <TotalTime>6</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2024-02-21T07:57:00Z</dcterms:created>
  <dc:creator>凯</dc:creator>
  <cp:lastModifiedBy>熊猫</cp:lastModifiedBy>
  <dcterms:modified xsi:type="dcterms:W3CDTF">2024-02-22T03:14:47Z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CAFE12DFF6504D9EA1930EF31F1E373C_11</vt:lpwstr>
  </property>
</Properties>
</file>