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附件：</w:t>
      </w:r>
    </w:p>
    <w:p>
      <w:pPr>
        <w:pStyle w:val="9"/>
        <w:keepNext w:val="0"/>
        <w:keepLines w:val="0"/>
        <w:widowControl/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我与诚信有个约定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诚信主题演讲比赛</w:t>
      </w:r>
    </w:p>
    <w:p>
      <w:pPr>
        <w:pStyle w:val="9"/>
        <w:keepNext w:val="0"/>
        <w:keepLines w:val="0"/>
        <w:widowControl/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获奖名单</w:t>
      </w:r>
    </w:p>
    <w:p>
      <w:pPr>
        <w:pStyle w:val="9"/>
        <w:keepNext w:val="0"/>
        <w:keepLines w:val="0"/>
        <w:widowControl/>
        <w:suppressLineNumbers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622"/>
        <w:gridCol w:w="1133"/>
        <w:gridCol w:w="2989"/>
        <w:gridCol w:w="1042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演讲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题目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环境与资源学院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苏勋岚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以诚信为阳光雨露，</w:t>
            </w:r>
          </w:p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浇灌梦想之花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陈荣枢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黄琳琳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诚信铸品质，守规在行动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黄艺璇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幸小梅</w:t>
            </w:r>
            <w:bookmarkStart w:id="0" w:name="_GoBack"/>
            <w:bookmarkEnd w:id="0"/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历史文化与旅游学院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任缙珏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121212"/>
                <w:sz w:val="24"/>
                <w:szCs w:val="24"/>
                <w:vertAlign w:val="baseline"/>
                <w:lang w:eastAsia="zh-CN"/>
              </w:rPr>
              <w:t>诚信贷款，守信还贷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cs="宋体"/>
                <w:color w:val="1212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121212"/>
                <w:sz w:val="24"/>
                <w:szCs w:val="24"/>
                <w:vertAlign w:val="baseline"/>
                <w:lang w:eastAsia="zh-CN"/>
              </w:rPr>
              <w:t>徐</w:t>
            </w:r>
            <w:r>
              <w:rPr>
                <w:rFonts w:hint="eastAsia" w:cs="宋体"/>
                <w:color w:val="1212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121212"/>
                <w:sz w:val="24"/>
                <w:szCs w:val="24"/>
                <w:vertAlign w:val="baseline"/>
                <w:lang w:eastAsia="zh-CN"/>
              </w:rPr>
              <w:t>洁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color w:val="121212"/>
                <w:sz w:val="24"/>
                <w:szCs w:val="24"/>
                <w:vertAlign w:val="baseline"/>
                <w:lang w:eastAsia="zh-CN"/>
              </w:rPr>
              <w:t>牛苗苗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音乐学院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张盈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携手诚信，奔赴未来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陈利涛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</w:rPr>
              <w:t>化学与药学学院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</w:rPr>
              <w:t>陈冠桦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</w:rPr>
              <w:t>以诚为本，以信立人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</w:rPr>
              <w:t>何旭娜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经济管理学院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梁运杰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诚字开头，信字结尾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何才超</w:t>
            </w:r>
          </w:p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辛志广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物理科学与技术学院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张清清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扬信立节，诚满校园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梁昌秀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/>
              </w:rPr>
              <w:t>国际文化教育学院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/>
              </w:rPr>
              <w:t>鑫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以诚信铸剑，为青春生花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/>
              </w:rPr>
              <w:t>黄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/>
              </w:rPr>
              <w:t>馨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仇莹君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饮水思源，春风作伴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赵剑光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职业技术师范学院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廖正文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以诚信立身，创诚信校园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王颐宁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文学院/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新闻与传播学院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韦磊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立人之本，唯在诚信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伍媚扬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电子与信息工程学院/集成电路学院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梁任琳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以你我之名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赴诚信之约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丁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怡</w:t>
            </w:r>
          </w:p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陈燕平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教育学部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周海晴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弘扬诚信文化，</w:t>
            </w:r>
          </w:p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做诚实守信的新时代青年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朱伟军</w:t>
            </w:r>
          </w:p>
          <w:p>
            <w:pPr>
              <w:pStyle w:val="4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向宇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  <w:t>计算机科学与工程学院 /软件学院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詹莹莹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信守诚信，赢得未来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曾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里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  <w:lang w:eastAsia="zh-CN"/>
              </w:rPr>
              <w:t>法学院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陆莲青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vertAlign w:val="baseline"/>
                <w:lang w:eastAsia="zh-CN"/>
              </w:rPr>
              <w:t>我与诚信有个约定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段再昱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数学与统计学院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劳信婷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诚实守信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立身之本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唐婷婷</w:t>
            </w:r>
          </w:p>
          <w:p>
            <w:pPr>
              <w:pStyle w:val="9"/>
              <w:keepNext w:val="0"/>
              <w:keepLines w:val="0"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Hans"/>
              </w:rPr>
              <w:t>何秋玲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  <w:t>政治与公共管理学院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兰莉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诚信感恩、筑梦起航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杨真宝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生命科学学院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21212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古靖慧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愿诚信之花遍地开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徐夏帆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1212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秦丽芳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美术学院</w:t>
            </w:r>
          </w:p>
        </w:tc>
        <w:tc>
          <w:tcPr>
            <w:tcW w:w="1133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梁定敏</w:t>
            </w:r>
          </w:p>
        </w:tc>
        <w:tc>
          <w:tcPr>
            <w:tcW w:w="2989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诚信之风，伴你我行</w:t>
            </w:r>
          </w:p>
        </w:tc>
        <w:tc>
          <w:tcPr>
            <w:tcW w:w="1042" w:type="dxa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张坤丽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15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体育与健康学院</w:t>
            </w:r>
          </w:p>
        </w:tc>
        <w:tc>
          <w:tcPr>
            <w:tcW w:w="113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冯秀</w:t>
            </w:r>
          </w:p>
        </w:tc>
        <w:tc>
          <w:tcPr>
            <w:tcW w:w="298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助人生之路，扬起航之帆</w:t>
            </w:r>
          </w:p>
        </w:tc>
        <w:tc>
          <w:tcPr>
            <w:tcW w:w="104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钟雨金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王</w:t>
            </w:r>
            <w:r>
              <w:rPr>
                <w:rFonts w:hint="eastAsia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希</w:t>
            </w:r>
          </w:p>
        </w:tc>
        <w:tc>
          <w:tcPr>
            <w:tcW w:w="1661" w:type="dxa"/>
            <w:vAlign w:val="center"/>
          </w:tcPr>
          <w:p>
            <w:pPr>
              <w:pStyle w:val="9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080" w:bottom="1440" w:left="1080" w:header="851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53"/>
        <w:tab w:val="clear" w:pos="8306"/>
      </w:tabs>
      <w:rPr>
        <w:rStyle w:val="13"/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TgyYzJhNjFkNDg4YjhjODg3MzE1MTg0NDVlNjkifQ=="/>
  </w:docVars>
  <w:rsids>
    <w:rsidRoot w:val="00000000"/>
    <w:rsid w:val="07400BE4"/>
    <w:rsid w:val="186B4E05"/>
    <w:rsid w:val="199F11AD"/>
    <w:rsid w:val="25DB009D"/>
    <w:rsid w:val="3D181807"/>
    <w:rsid w:val="55347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semiHidden/>
    <w:qFormat/>
    <w:uiPriority w:val="0"/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码1"/>
    <w:link w:val="1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621</Characters>
  <Lines>0</Lines>
  <Paragraphs>0</Paragraphs>
  <TotalTime>6</TotalTime>
  <ScaleCrop>false</ScaleCrop>
  <LinksUpToDate>false</LinksUpToDate>
  <CharactersWithSpaces>634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2023-06-14T22:24:00Z</dcterms:created>
  <dc:creator>mac</dc:creator>
  <cp:lastModifiedBy>凯之梦</cp:lastModifiedBy>
  <dcterms:modified xsi:type="dcterms:W3CDTF">2023-06-27T03:55:50Z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14DA2DCBA0DC8B53852A8764DE44F5C2_41</vt:lpwstr>
  </property>
</Properties>
</file>