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6"/>
          <w:lang w:val="en-US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广西师范大学“专创融合”特色课程教学</w:t>
      </w:r>
      <w:r>
        <w:rPr>
          <w:rFonts w:hint="eastAsia" w:ascii="宋体" w:hAnsi="宋体" w:eastAsia="宋体"/>
          <w:b/>
          <w:bCs/>
          <w:sz w:val="32"/>
          <w:szCs w:val="36"/>
        </w:rPr>
        <w:t>案例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参考</w:t>
      </w:r>
    </w:p>
    <w:p>
      <w:pPr>
        <w:jc w:val="left"/>
        <w:rPr>
          <w:rFonts w:hint="eastAsia" w:ascii="宋体" w:hAnsi="宋体" w:eastAsia="宋体"/>
          <w:b/>
          <w:bCs/>
          <w:color w:val="4472C4" w:themeColor="accent1"/>
          <w:sz w:val="24"/>
          <w:szCs w:val="28"/>
          <w:lang w:eastAsia="zh-CN"/>
          <w14:textFill>
            <w14:solidFill>
              <w14:schemeClr w14:val="accent1"/>
            </w14:solidFill>
          </w14:textFill>
        </w:rPr>
      </w:pPr>
    </w:p>
    <w:p>
      <w:pPr>
        <w:jc w:val="center"/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案例：XXXX</w:t>
      </w:r>
      <w:r>
        <w:rPr>
          <w:rFonts w:ascii="宋体" w:hAnsi="宋体" w:eastAsia="宋体"/>
          <w:b/>
          <w:bCs/>
          <w:sz w:val="32"/>
          <w:szCs w:val="36"/>
        </w:rPr>
        <w:t xml:space="preserve">  </w:t>
      </w:r>
      <w:r>
        <w:rPr>
          <w:rFonts w:hint="eastAsia" w:ascii="宋体" w:hAnsi="宋体" w:eastAsia="宋体"/>
          <w:color w:val="FF0000"/>
          <w:sz w:val="28"/>
          <w:szCs w:val="32"/>
        </w:rPr>
        <w:t>（案例名称）</w:t>
      </w:r>
    </w:p>
    <w:p>
      <w:pPr>
        <w:jc w:val="center"/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（</w:t>
      </w:r>
      <w:r>
        <w:rPr>
          <w:rFonts w:hint="eastAsia" w:ascii="宋体" w:hAnsi="宋体" w:eastAsia="宋体"/>
          <w:color w:val="FF0000"/>
          <w:sz w:val="24"/>
          <w:szCs w:val="28"/>
        </w:rPr>
        <w:t>红色字体为说明性文字，定稿后删除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）</w:t>
      </w:r>
    </w:p>
    <w:p>
      <w:pPr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案例贡献人：</w:t>
      </w:r>
      <w:r>
        <w:rPr>
          <w:rFonts w:hint="eastAsia" w:ascii="宋体" w:hAnsi="宋体" w:eastAsia="宋体"/>
          <w:color w:val="FF0000"/>
          <w:sz w:val="28"/>
          <w:szCs w:val="32"/>
        </w:rPr>
        <w:t>如</w:t>
      </w:r>
      <w:r>
        <w:rPr>
          <w:rFonts w:hint="eastAsia"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color w:val="FF0000"/>
          <w:sz w:val="28"/>
          <w:szCs w:val="32"/>
        </w:rPr>
        <w:t>张XX，王XX</w:t>
      </w:r>
    </w:p>
    <w:p>
      <w:pPr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适用学院/专业：</w:t>
      </w:r>
      <w:r>
        <w:rPr>
          <w:rFonts w:hint="eastAsia" w:ascii="宋体" w:hAnsi="宋体" w:eastAsia="宋体"/>
          <w:color w:val="FF0000"/>
          <w:sz w:val="28"/>
          <w:szCs w:val="32"/>
        </w:rPr>
        <w:t>例：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法</w:t>
      </w:r>
      <w:r>
        <w:rPr>
          <w:rFonts w:hint="eastAsia" w:ascii="宋体" w:hAnsi="宋体" w:eastAsia="宋体"/>
          <w:color w:val="FF0000"/>
          <w:sz w:val="28"/>
          <w:szCs w:val="32"/>
        </w:rPr>
        <w:t xml:space="preserve">学院/全专业 或 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马克思主义学院</w:t>
      </w:r>
      <w:r>
        <w:rPr>
          <w:rFonts w:hint="eastAsia" w:ascii="宋体" w:hAnsi="宋体" w:eastAsia="宋体"/>
          <w:color w:val="FF0000"/>
          <w:sz w:val="28"/>
          <w:szCs w:val="32"/>
        </w:rPr>
        <w:t>/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思政</w:t>
      </w:r>
      <w:r>
        <w:rPr>
          <w:rFonts w:hint="eastAsia" w:ascii="宋体" w:hAnsi="宋体" w:eastAsia="宋体"/>
          <w:color w:val="FF0000"/>
          <w:sz w:val="28"/>
          <w:szCs w:val="32"/>
        </w:rPr>
        <w:t>专业</w:t>
      </w:r>
    </w:p>
    <w:p>
      <w:p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适用课程：</w:t>
      </w:r>
      <w:r>
        <w:rPr>
          <w:rFonts w:hint="eastAsia" w:ascii="宋体" w:hAnsi="宋体" w:eastAsia="宋体"/>
          <w:color w:val="FF0000"/>
          <w:sz w:val="28"/>
          <w:szCs w:val="32"/>
        </w:rPr>
        <w:t xml:space="preserve">如 </w:t>
      </w:r>
      <w:r>
        <w:rPr>
          <w:rFonts w:hint="eastAsia" w:ascii="宋体" w:hAnsi="宋体" w:eastAsia="宋体"/>
          <w:color w:val="FF0000"/>
          <w:sz w:val="28"/>
          <w:szCs w:val="32"/>
          <w:lang w:eastAsia="zh-CN"/>
        </w:rPr>
        <w:t>《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创新创业基础</w:t>
      </w:r>
      <w:r>
        <w:rPr>
          <w:rFonts w:hint="eastAsia" w:ascii="宋体" w:hAnsi="宋体" w:eastAsia="宋体"/>
          <w:color w:val="FF0000"/>
          <w:sz w:val="28"/>
          <w:szCs w:val="32"/>
          <w:lang w:eastAsia="zh-CN"/>
        </w:rPr>
        <w:t>》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适用章节：</w:t>
      </w:r>
      <w:r>
        <w:rPr>
          <w:rFonts w:hint="eastAsia" w:ascii="宋体" w:hAnsi="宋体" w:eastAsia="宋体"/>
          <w:color w:val="FF0000"/>
          <w:sz w:val="28"/>
          <w:szCs w:val="32"/>
        </w:rPr>
        <w:t>如 第二讲 自我认知</w:t>
      </w:r>
    </w:p>
    <w:p>
      <w:pPr>
        <w:rPr>
          <w:rFonts w:hint="default" w:ascii="宋体" w:hAnsi="宋体" w:eastAsia="宋体"/>
          <w:color w:val="FF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关键词：</w:t>
      </w:r>
      <w:r>
        <w:rPr>
          <w:rFonts w:hint="eastAsia" w:ascii="宋体" w:hAnsi="宋体" w:eastAsia="宋体"/>
          <w:color w:val="FF0000"/>
          <w:sz w:val="28"/>
          <w:szCs w:val="32"/>
        </w:rPr>
        <w:t>选取该案例有代表性的三-五个关键词</w:t>
      </w:r>
    </w:p>
    <w:p>
      <w:pPr>
        <w:rPr>
          <w:rFonts w:hint="default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专创融合设计：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结合专业融入创新创业教育，如法律服务创新</w:t>
      </w:r>
    </w:p>
    <w:p>
      <w:pPr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是否</w:t>
      </w:r>
      <w:r>
        <w:rPr>
          <w:rFonts w:hint="eastAsia" w:ascii="宋体" w:hAnsi="宋体" w:eastAsia="宋体"/>
          <w:b/>
          <w:bCs/>
          <w:sz w:val="28"/>
          <w:szCs w:val="32"/>
        </w:rPr>
        <w:t>包含课程思政点：</w:t>
      </w:r>
      <w:r>
        <w:rPr>
          <w:rFonts w:hint="eastAsia" w:ascii="宋体" w:hAnsi="宋体" w:eastAsia="宋体"/>
          <w:color w:val="FF0000"/>
          <w:sz w:val="28"/>
          <w:szCs w:val="32"/>
        </w:rPr>
        <w:t>是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/</w:t>
      </w:r>
      <w:r>
        <w:rPr>
          <w:rFonts w:hint="eastAsia" w:ascii="宋体" w:hAnsi="宋体" w:eastAsia="宋体"/>
          <w:color w:val="FF0000"/>
          <w:sz w:val="28"/>
          <w:szCs w:val="32"/>
        </w:rPr>
        <w:t>否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背景介绍：</w:t>
      </w:r>
      <w:r>
        <w:rPr>
          <w:rFonts w:hint="eastAsia" w:ascii="宋体" w:hAnsi="宋体" w:eastAsia="宋体"/>
          <w:color w:val="FF0000"/>
          <w:sz w:val="28"/>
          <w:szCs w:val="32"/>
        </w:rPr>
        <w:t>介绍主要人物、事件等相关背景</w:t>
      </w:r>
      <w:r>
        <w:rPr>
          <w:rFonts w:ascii="宋体" w:hAnsi="宋体" w:eastAsia="宋体"/>
          <w:color w:val="FF0000"/>
          <w:sz w:val="28"/>
          <w:szCs w:val="32"/>
        </w:rPr>
        <w:t>,内容翔实充分,能有效辅助案例</w:t>
      </w:r>
      <w:r>
        <w:rPr>
          <w:rFonts w:hint="eastAsia" w:ascii="宋体" w:hAnsi="宋体" w:eastAsia="宋体"/>
          <w:color w:val="FF0000"/>
          <w:sz w:val="28"/>
          <w:szCs w:val="32"/>
        </w:rPr>
        <w:t>课堂讨论。</w:t>
      </w:r>
      <w:bookmarkStart w:id="0" w:name="_GoBack"/>
      <w:bookmarkEnd w:id="0"/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内容：</w:t>
      </w:r>
      <w:r>
        <w:rPr>
          <w:rFonts w:hint="eastAsia" w:ascii="宋体" w:hAnsi="宋体" w:eastAsia="宋体"/>
          <w:color w:val="FF0000"/>
          <w:sz w:val="28"/>
          <w:szCs w:val="32"/>
        </w:rPr>
        <w:t>对案例内容的描述。要求陈述客观事实</w:t>
      </w:r>
      <w:r>
        <w:rPr>
          <w:rFonts w:ascii="宋体" w:hAnsi="宋体" w:eastAsia="宋体"/>
          <w:color w:val="FF0000"/>
          <w:sz w:val="28"/>
          <w:szCs w:val="32"/>
        </w:rPr>
        <w:t>,</w:t>
      </w:r>
      <w:r>
        <w:rPr>
          <w:rFonts w:hint="eastAsia" w:ascii="宋体" w:hAnsi="宋体" w:eastAsia="宋体"/>
          <w:color w:val="FF0000"/>
          <w:sz w:val="28"/>
          <w:szCs w:val="32"/>
        </w:rPr>
        <w:t>重</w:t>
      </w:r>
      <w:r>
        <w:rPr>
          <w:rFonts w:ascii="宋体" w:hAnsi="宋体" w:eastAsia="宋体"/>
          <w:color w:val="FF0000"/>
          <w:sz w:val="28"/>
          <w:szCs w:val="32"/>
        </w:rPr>
        <w:t>点突出,所述及相关数据具备完整</w:t>
      </w:r>
      <w:r>
        <w:rPr>
          <w:rFonts w:hint="eastAsia" w:ascii="宋体" w:hAnsi="宋体" w:eastAsia="宋体"/>
          <w:color w:val="FF0000"/>
          <w:sz w:val="28"/>
          <w:szCs w:val="32"/>
        </w:rPr>
        <w:t>性和一致性</w:t>
      </w:r>
      <w:r>
        <w:rPr>
          <w:rFonts w:ascii="宋体" w:hAnsi="宋体" w:eastAsia="宋体"/>
          <w:color w:val="FF0000"/>
          <w:sz w:val="28"/>
          <w:szCs w:val="32"/>
        </w:rPr>
        <w:t>,要求语句通顺、层次分明、概念准确</w:t>
      </w:r>
      <w:r>
        <w:rPr>
          <w:rFonts w:hint="eastAsia" w:ascii="宋体" w:hAnsi="宋体" w:eastAsia="宋体"/>
          <w:color w:val="FF0000"/>
          <w:sz w:val="28"/>
          <w:szCs w:val="32"/>
        </w:rPr>
        <w:t>。内容应体现学院/专业特点。最好有课程思政融入。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教学目的与用途：</w:t>
      </w:r>
      <w:r>
        <w:rPr>
          <w:rFonts w:hint="eastAsia" w:ascii="宋体" w:hAnsi="宋体" w:eastAsia="宋体"/>
          <w:color w:val="FF0000"/>
          <w:sz w:val="28"/>
          <w:szCs w:val="32"/>
        </w:rPr>
        <w:t>该案例适用章节的具体知识点，以及教学目的。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建议课堂计划：</w:t>
      </w:r>
      <w:r>
        <w:rPr>
          <w:rFonts w:ascii="宋体" w:hAnsi="宋体" w:eastAsia="宋体"/>
          <w:color w:val="FF0000"/>
          <w:sz w:val="28"/>
          <w:szCs w:val="32"/>
        </w:rPr>
        <w:t>应包括案例教</w:t>
      </w:r>
      <w:r>
        <w:rPr>
          <w:rFonts w:hint="eastAsia" w:ascii="宋体" w:hAnsi="宋体" w:eastAsia="宋体"/>
          <w:color w:val="FF0000"/>
          <w:sz w:val="28"/>
          <w:szCs w:val="32"/>
        </w:rPr>
        <w:t>学过程中的时间安排、学生学习准备、分组及讨论内容、案例的开场白和结束总结及如何就该案例进行组织引导提出建议等。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参考文献：</w:t>
      </w:r>
      <w:r>
        <w:rPr>
          <w:rFonts w:hint="eastAsia" w:ascii="宋体" w:hAnsi="宋体" w:eastAsia="宋体"/>
          <w:color w:val="FF0000"/>
          <w:sz w:val="28"/>
          <w:szCs w:val="32"/>
        </w:rPr>
        <w:t>列出案例的参考文献。</w:t>
      </w:r>
    </w:p>
    <w:p>
      <w:pPr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其他教学支持材料：</w:t>
      </w:r>
      <w:r>
        <w:rPr>
          <w:rFonts w:hint="eastAsia" w:ascii="宋体" w:hAnsi="宋体" w:eastAsia="宋体"/>
          <w:color w:val="FF0000"/>
          <w:sz w:val="28"/>
          <w:szCs w:val="32"/>
        </w:rPr>
        <w:t>如案例图片、对应案例的课件、视频等视听辅助手段的支持。</w:t>
      </w:r>
    </w:p>
    <w:p>
      <w:pPr>
        <w:rPr>
          <w:rFonts w:hint="eastAsia"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其他说明：</w:t>
      </w:r>
      <w:r>
        <w:rPr>
          <w:rFonts w:hint="eastAsia" w:ascii="宋体" w:hAnsi="宋体" w:eastAsia="宋体"/>
          <w:sz w:val="28"/>
          <w:szCs w:val="28"/>
        </w:rPr>
        <w:t>案例编写内容应遵守国家知识产权有关法律法规,编</w:t>
      </w:r>
      <w:r>
        <w:rPr>
          <w:rFonts w:ascii="宋体" w:hAnsi="宋体" w:eastAsia="宋体"/>
          <w:sz w:val="28"/>
          <w:szCs w:val="28"/>
        </w:rPr>
        <w:t>写过</w:t>
      </w:r>
      <w:r>
        <w:rPr>
          <w:rFonts w:hint="eastAsia" w:ascii="宋体" w:hAnsi="宋体" w:eastAsia="宋体"/>
          <w:sz w:val="28"/>
          <w:szCs w:val="28"/>
        </w:rPr>
        <w:t>程中参考的有关书籍、报刊和其他相关资料</w:t>
      </w:r>
      <w:r>
        <w:rPr>
          <w:rFonts w:ascii="宋体" w:hAnsi="宋体" w:eastAsia="宋体"/>
          <w:sz w:val="28"/>
          <w:szCs w:val="28"/>
        </w:rPr>
        <w:t>,应注明</w:t>
      </w:r>
      <w:r>
        <w:rPr>
          <w:rFonts w:hint="eastAsia" w:ascii="宋体" w:hAnsi="宋体" w:eastAsia="宋体"/>
          <w:sz w:val="28"/>
          <w:szCs w:val="28"/>
        </w:rPr>
        <w:t>出处</w:t>
      </w:r>
      <w:r>
        <w:rPr>
          <w:rFonts w:ascii="宋体" w:hAnsi="宋体" w:eastAsia="宋体"/>
          <w:sz w:val="28"/>
          <w:szCs w:val="28"/>
        </w:rPr>
        <w:t>,并在附录参考文献中标注。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wNzYzYzlkYTBlZGQ0NWNhMTU2ZDUxNDlkNGExN2QifQ=="/>
    <w:docVar w:name="KSO_WPS_MARK_KEY" w:val="834e2446-56e1-42cc-bee6-8d64fa08aced"/>
  </w:docVars>
  <w:rsids>
    <w:rsidRoot w:val="002D6A04"/>
    <w:rsid w:val="00110FF2"/>
    <w:rsid w:val="001E119E"/>
    <w:rsid w:val="00213F53"/>
    <w:rsid w:val="002D6A04"/>
    <w:rsid w:val="004329EF"/>
    <w:rsid w:val="004D4DFD"/>
    <w:rsid w:val="00674439"/>
    <w:rsid w:val="007C2C36"/>
    <w:rsid w:val="007C4047"/>
    <w:rsid w:val="00881AEC"/>
    <w:rsid w:val="009660CF"/>
    <w:rsid w:val="009E6763"/>
    <w:rsid w:val="00A66AFA"/>
    <w:rsid w:val="00B90FB2"/>
    <w:rsid w:val="00B928D6"/>
    <w:rsid w:val="00D52D03"/>
    <w:rsid w:val="00DD072D"/>
    <w:rsid w:val="0F2A5FF8"/>
    <w:rsid w:val="12F2188D"/>
    <w:rsid w:val="1AE53BA1"/>
    <w:rsid w:val="1B256AEA"/>
    <w:rsid w:val="204450CC"/>
    <w:rsid w:val="3BBC247F"/>
    <w:rsid w:val="69086CC3"/>
    <w:rsid w:val="6A1707C7"/>
    <w:rsid w:val="704516AB"/>
    <w:rsid w:val="788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525</Characters>
  <Lines>17</Lines>
  <Paragraphs>4</Paragraphs>
  <TotalTime>4</TotalTime>
  <ScaleCrop>false</ScaleCrop>
  <LinksUpToDate>false</LinksUpToDate>
  <CharactersWithSpaces>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2022-07-11T13:45:00Z</dcterms:created>
  <dc:creator>温 雅媛</dc:creator>
  <cp:lastModifiedBy>子琰</cp:lastModifiedBy>
  <dcterms:modified xsi:type="dcterms:W3CDTF">2025-01-15T01:48:18Z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D4F80782CB584A18BB951C6E9DA1600B</vt:lpwstr>
  </property>
</Properties>
</file>