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auto"/>
        <w:spacing w:line="240" w:lineRule="auto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2023年拟申请新增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博士学位</w:t>
      </w:r>
    </w:p>
    <w:p>
      <w:pPr>
        <w:widowControl/>
        <w:shd w:val="clear" w:color="auto" w:fill="FFFFFF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授权点基本条件对标表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/>
        <w:jc w:val="left"/>
        <w:textAlignment w:val="auto"/>
        <w:rPr>
          <w:rFonts w:hint="eastAsia"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学位点名称及代码：</w:t>
      </w:r>
      <w:r>
        <w:rPr>
          <w:rFonts w:hint="eastAsia" w:ascii="仿宋" w:hAnsi="仿宋" w:eastAsia="仿宋"/>
          <w:b/>
          <w:bCs/>
          <w:sz w:val="28"/>
          <w:szCs w:val="28"/>
          <w:u w:val="none"/>
        </w:rPr>
        <w:t>地理学（0705）</w:t>
      </w:r>
      <w:r>
        <w:rPr>
          <w:rFonts w:hint="eastAsia" w:ascii="仿宋" w:hAnsi="仿宋" w:eastAsia="仿宋"/>
          <w:b/>
          <w:bCs/>
          <w:sz w:val="21"/>
          <w:szCs w:val="21"/>
        </w:rPr>
        <w:t>（以此为例）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学位点层次及类型：博士一级学科</w:t>
      </w:r>
    </w:p>
    <w:tbl>
      <w:tblPr>
        <w:tblStyle w:val="5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06"/>
        <w:gridCol w:w="2676"/>
        <w:gridCol w:w="1874"/>
        <w:gridCol w:w="1812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noWrap w:val="0"/>
            <w:vAlign w:val="center"/>
          </w:tcPr>
          <w:p>
            <w:pPr>
              <w:ind w:right="-1304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3882" w:type="dxa"/>
            <w:gridSpan w:val="2"/>
            <w:noWrap w:val="0"/>
            <w:vAlign w:val="center"/>
          </w:tcPr>
          <w:p>
            <w:pPr>
              <w:ind w:right="-1304" w:firstLine="843" w:firstLineChars="300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基本条件要求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ind w:right="-1304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本校达标情况</w:t>
            </w:r>
            <w:bookmarkStart w:id="0" w:name="_GoBack"/>
            <w:bookmarkEnd w:id="0"/>
          </w:p>
        </w:tc>
        <w:tc>
          <w:tcPr>
            <w:tcW w:w="1812" w:type="dxa"/>
            <w:noWrap w:val="0"/>
            <w:vAlign w:val="center"/>
          </w:tcPr>
          <w:p>
            <w:pPr>
              <w:ind w:right="-1304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存在差距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ind w:right="-1304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vMerge w:val="restart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学科方向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与特色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学科方向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3个</w:t>
            </w:r>
            <w:r>
              <w:rPr>
                <w:rFonts w:ascii="仿宋" w:hAnsi="仿宋" w:eastAsia="仿宋"/>
                <w:szCs w:val="21"/>
              </w:rPr>
              <w:t>方向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</w:t>
            </w:r>
            <w:r>
              <w:rPr>
                <w:rFonts w:ascii="仿宋" w:hAnsi="仿宋" w:eastAsia="仿宋"/>
                <w:szCs w:val="21"/>
              </w:rPr>
              <w:t>具有自然地理学</w:t>
            </w:r>
            <w:r>
              <w:rPr>
                <w:rFonts w:hint="eastAsia" w:ascii="仿宋" w:hAnsi="仿宋" w:eastAsia="仿宋"/>
                <w:szCs w:val="21"/>
              </w:rPr>
              <w:t>、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地图学</w:t>
            </w:r>
            <w:r>
              <w:rPr>
                <w:rFonts w:hint="eastAsia" w:ascii="仿宋" w:hAnsi="仿宋" w:eastAsia="仿宋"/>
                <w:szCs w:val="21"/>
              </w:rPr>
              <w:t>2个</w:t>
            </w:r>
            <w:r>
              <w:rPr>
                <w:rFonts w:ascii="仿宋" w:hAnsi="仿宋" w:eastAsia="仿宋"/>
                <w:szCs w:val="21"/>
              </w:rPr>
              <w:t>方向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差1个学科方向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学科特色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在给定学科方向中至少有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3个以上特色与优势学科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已具有5个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已达标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vMerge w:val="restart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学科队伍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人员规模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主干学科方向具有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专任教师12人以上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已具有……人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已达标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vMerge w:val="restart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人员结构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45岁以下专任教师比例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≥30%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已达到……%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差……位专任教师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45岁以下专任教师具有博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士学位教师比例≥80%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已达到……%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差……位博士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6个月以上境外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学习经历≥1/4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已达到……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已达标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vMerge w:val="restart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学科带头人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和学术骨干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每个学科方向至少有1名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学科带头人和3名学术骨干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已具有……名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1" w:type="dxa"/>
            <w:vMerge w:val="restart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人才培养</w:t>
            </w:r>
          </w:p>
        </w:tc>
        <w:tc>
          <w:tcPr>
            <w:tcW w:w="1206" w:type="dxa"/>
            <w:vMerge w:val="restart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培养概况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具备地理学一级学科硕士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学位授权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已具有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近5年有3届硕士毕业生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已具有……届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硕士学位授予人数≥30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已授学位……人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课程与教学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培养质量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1" w:type="dxa"/>
            <w:vMerge w:val="restart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培养环境</w:t>
            </w:r>
          </w:p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与条件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科学研究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学术交流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支撑条件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00" w:lineRule="exact"/>
              <w:ind w:right="-1304"/>
              <w:rPr>
                <w:rFonts w:hint="eastAsia" w:ascii="仿宋" w:hAnsi="仿宋" w:eastAsia="仿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1C10F41-3FDB-45F9-A895-F7579183E8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A275C8-1E71-484B-9921-76423613F3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C4E4EE-D351-4620-BCDD-CF910D1B86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mZlZjI3M2JlYmNmMzBjMmI3YTY2MzBkYzBjZTIifQ=="/>
  </w:docVars>
  <w:rsids>
    <w:rsidRoot w:val="00172A27"/>
    <w:rsid w:val="03242503"/>
    <w:rsid w:val="089715BB"/>
    <w:rsid w:val="1D7561B4"/>
    <w:rsid w:val="1F26205F"/>
    <w:rsid w:val="1FC02696"/>
    <w:rsid w:val="216E4895"/>
    <w:rsid w:val="3753113D"/>
    <w:rsid w:val="3F627D74"/>
    <w:rsid w:val="47375B8F"/>
    <w:rsid w:val="5501021D"/>
    <w:rsid w:val="66F11E68"/>
    <w:rsid w:val="749E6FB9"/>
    <w:rsid w:val="74A24A56"/>
    <w:rsid w:val="7B3A142C"/>
    <w:rsid w:val="7EB25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仿宋" w:cs="Times New Roman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仿宋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408</Words>
  <Characters>424</Characters>
  <Lines>0</Lines>
  <Paragraphs>0</Paragraphs>
  <TotalTime>0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研院朱会华</cp:lastModifiedBy>
  <dcterms:modified xsi:type="dcterms:W3CDTF">2023-05-08T03:22:29Z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34B13603A5FD4D8BB1B9AA8BDEBDF5B5_12</vt:lpwstr>
  </property>
</Properties>
</file>