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800"/>
        <w:jc w:val="center"/>
        <w:textAlignment w:val="auto"/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新一届</w:t>
      </w:r>
      <w:r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教育部高等</w:t>
      </w:r>
      <w:r>
        <w:rPr>
          <w:rFonts w:hint="eastAsia" w:ascii="Times New Roman" w:hAnsi="Times New Roman" w:eastAsia="方正小标宋简体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800"/>
        <w:jc w:val="center"/>
        <w:textAlignment w:val="auto"/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一、综合类教学指导委员会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1.高等学校专业设置与教学指导委员会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二、专业类教学指导委员会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2.哲学类专业教学指导委员会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3.经济学类专业教学指导委员会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数字经济教学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4.财政学类专业教学指导委员会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5.金融类专业教学指导委员会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6.经济与贸易类专业教学指导委员会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7.法学类专业教学指导委员会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8.政治学类专业教学指导委员会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9.社会学类专业教学指导委员会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10.民族学类专业教学指导委员会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11.马克思主义理论类专业教学指导委员会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12.公安学类专业教学指导委员会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13.教育学类专业教学指导委员会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14.中国语言文学类专业教学指导委员会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15.外国语言文学类专业教学指导委员会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英语专业教学指导分委员会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俄语专业教学指导分委员会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德语专业教学指导分委员会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法语专业教学指导分委员会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西班牙语专业教学指导分委员会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阿拉伯语专业教学指导分委员会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日语专业教学指导分委员会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非通用语种类专业教学指导分委员会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16.新闻传播学类专业教学指导委员会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出版专业教学指导分委员会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17.历史学类专业教学指导委员会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18.数学类专业教学指导委员会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19.物理学类专业教学指导委员会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20.化学类专业教学指导委员会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21.天文学类专业教学指导委员会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22.地理科学类专业教学指导委员会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23.大气科学类专业教学指导委员会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24.海洋科学类专业教学指导委员会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25.地球物理学类专业教学指导委员会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26.地质学类专业教学指导委员会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27.生物科学类专业教学指导委员会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28.心理学类专业教学指导委员会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29.统计学类专业教学指导委员会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30.力学类专业教学指导委员会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31.机械类专业教学指导委员会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工业设计专业教学指导分委员会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32.仪器类专业教学指导委员会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33.材料类专业教学指导委员会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34.能源动力类专业教学指导委员会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35.电气类专业教学指导委员会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36.电子信息类专业教学指导委员会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光电信息科学与工程专业教学指导分委员会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37.自动化类专业教学指导委员会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38.计算机类专业教学指导委员会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密码科学与技术专业教学指导分委员会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39.软件工程专业教学指导委员会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40.网络空间安全专业教学指导委员会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41.土木类专业教学指导委员会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土木工程专业教学指导分委员会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给排水科学与工程专业教学指导分委员会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建筑环境与能源应用工程、建筑电气与智能化专业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42.水利类专业教学指导委员会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43.测绘类专业教学指导委员会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44.化工类专业教学指导委员会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45.地质类专业教学指导委员会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46.矿业类专业教学指导委员会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47.纺织类专业教学指导委员会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48.轻工类专业教学指导委员会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49.交通运输类专业教学指导委员会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交通工程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航海技术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交通运输教学指导分委员会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50.海洋工程类专业教学指导委员会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51.航空航天类专业教学指导委员会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52.兵器类专业教学指导委员会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53.核工程类专业教学指导委员会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54.农业工程类专业教学指导委员会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55.林业工程类专业教学指导委员会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56.环境科学与工程类专业教学指导委员会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57.生物医学工程类专业教学指导委员会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58.食品科学与工程类专业教学指导委员会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59.建筑类专业教学指导委员会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建筑学专业教学指导分委员会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风景园林专业教学指导分委员会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城乡规划专业教学指导分委员会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60.安全科学与工程类专业教学指导委员会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61.生物技术、生物工程类专业教学指导委员会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62.公安技术类专业教学指导委员会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63.交叉工程类专业教学指导委员会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64.植物生产类专业教学指导委员会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农艺、园艺类专业教学指导分委员会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生物育种类专业教学指导分委员会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65.自然保护与环境生态类专业教学指导委员会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66.动物生产类专业教学指导委员会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67.动物医学类专业教学指导委员会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68.林学类专业教学指导委员会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69.水产类专业教学指导委员会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70.草学类专业教学指导委员会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71.基础医学类专业教学指导委员会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72.临床医学类专业教学指导委员会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临床实践教学指导分委员会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精神医学专业教学指导分委员会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儿科学专业教学指导分委员会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麻醉学专业教学指导分委员会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眼视光医学专业教学指导分委员会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医工交叉教学指导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73.口腔医学类专业教学指导委员会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74.公共卫生与预防医学类专业教学指导委员会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75.中医学类专业教学指导委员会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76.中西医结合类专业教学指导委员会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77.药学类专业教学指导委员会（含临床药学、制药工程等专业）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78.中药学类专业教学指导委员会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79.法医学类专业教学指导委员会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80.医学技术类专业教学指导委员会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81.护理学类专业教学指导委员会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.管理科学与工程类专业教学指导委员会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工程管理和工程造价专业教学指导分委员会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保密（含保密技术、保密管理）教学指导分委员会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.工商管理类专业教学指导委员会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会计学专业教学指导分委员会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.农业经济管理类专业教学指导委员会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.公共管理类专业教学指导委员会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.图书情报与档案管理类教学指导委员会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.物流管理与工程类专业教学指导委员会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.工业工程类专业教学指导委员会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89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.电子商务类专业教学指导委员会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.旅游管理类专业教学指导委员会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.艺术学理论类专业教学指导委员会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.音乐与舞蹈学类专业教学指导委员会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.戏剧与影视学类专业教学指导委员会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.美术学类专业教学指导委员会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.设计学类专业教学指导委员会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.动画、数字媒体专业教学指导委员会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三、课程类教学指导委员会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97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.大学外语教学指导委员会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98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.大学数学课程教学指导委员会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99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.大学物理课程教学指导委员会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.大学化学课程教学指导委员会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.大学生物学课程教学指导委员会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.大学计算机课程教学指导委员会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.工科基础课程教学指导委员会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力学基础课程教学指导分委员会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机械基础课程教学指导分委员会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电工电子基础课程教学指导分委员会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工程图学课程教学指导分委员会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医学人文素养与全科医学教学指导委员会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四、专项工作类教学指导委员会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课程思政与文化素质教育指导委员会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106.教师教学发展指导委员会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07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教育数字化与教学方法创新指导委员会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教育技术与人工智能教学指导分委员会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课程教材创新方法教学指导分委员会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08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.实验室建设与实验教学指导委员会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实验室安全分委员会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虚拟仿真实验教学指导分委员会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09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.图书情报工作指导委员会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.工程训练教学指导委员会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.创新创业教育指导委员会</w:t>
      </w:r>
    </w:p>
    <w:p>
      <w:pPr>
        <w:widowControl/>
        <w:adjustRightInd/>
        <w:snapToGrid/>
        <w:spacing w:before="0" w:beforeAutospacing="0" w:after="0" w:line="560" w:lineRule="exact"/>
        <w:ind w:left="-110" w:leftChars="-50" w:right="-110" w:rightChars="-50"/>
        <w:jc w:val="both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4" w:right="1800" w:bottom="1871" w:left="1800" w:header="851" w:footer="1417" w:gutter="0"/>
      <w:pgNumType w:fmt="decimal" w:start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1C2018-CFF4-4007-8944-4A95EE01D3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77ECD59-CB7D-4FFD-92A8-2F3A248B0FB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22FAFBB-4DF7-4080-8AA9-30FF3D74B7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74CB8B3-762A-4BCC-B314-4ED984559D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360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360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2049" o:spt="202" type="#_x0000_t202" style="position:absolute;left:0pt;margin-left:0pt;margin-top:0pt;height:0pt;width:0pt;mso-position-horizontal-relative:page;mso-position-vertical-relative:pag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ImpTraceLabel=PD94bWwgdmVyc2lvbj0nMS4wJyBlbmNvZGluZz0nVVRGLTgnPz48dHJhY2U+PGNvbnRlbnQ+PC9jb250ZW50PjxhY2NvdW50PnBxYW8zM3V4c2ZnamN6anRhZ2Vyc3k8L2FjY291bnQ+PG1hY2hpbmVDb2RlPkszODkyODIxMjU3ODQKPC9tYWNoaW5lQ29kZT48dGltZT4yMDI0LTA1LTI4IDE2OjA3OjMy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3MmZkOTVkZDQ2YmY1NTcyNzQzMGYyZjkyOWUxZDAifQ=="/>
  </w:docVars>
  <w:rsids>
    <w:rsidRoot w:val="00000000"/>
    <w:rsid w:val="49B8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2954</Words>
  <Characters>3186</Characters>
  <Lines>0</Lines>
  <Paragraphs>0</Paragraphs>
  <TotalTime>0</TotalTime>
  <ScaleCrop>false</ScaleCrop>
  <LinksUpToDate>false</LinksUpToDate>
  <CharactersWithSpaces>3385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2024-05-24T11:53:00Z</dcterms:created>
  <dc:creator>LSP</dc:creator>
  <cp:lastModifiedBy>欣飘尘</cp:lastModifiedBy>
  <dcterms:modified xsi:type="dcterms:W3CDTF">2024-05-31T10:36:07Z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69F1DA8ACA4443C1B2B5B8A13B17BDB0_12</vt:lpwstr>
  </property>
</Properties>
</file>