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4"/>
          <w:sz w:val="36"/>
          <w:szCs w:val="36"/>
        </w:rPr>
        <w:t>附件1</w:t>
      </w:r>
      <w:r>
        <w:rPr>
          <w:rFonts w:hint="eastAsia" w:ascii="黑体" w:hAnsi="黑体" w:eastAsia="黑体" w:cs="黑体"/>
          <w:spacing w:val="-4"/>
          <w:sz w:val="36"/>
          <w:szCs w:val="36"/>
          <w:lang w:eastAsia="zh-CN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259" w:lineRule="auto"/>
        <w:ind w:left="2320" w:right="1000" w:hanging="13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第十一届全国青年科普创新实验暨作品大赛广西赛区比赛信息表</w:t>
      </w:r>
    </w:p>
    <w:p>
      <w:pPr>
        <w:spacing w:before="229"/>
      </w:pPr>
    </w:p>
    <w:tbl>
      <w:tblPr>
        <w:tblStyle w:val="5"/>
        <w:tblW w:w="9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735"/>
        <w:gridCol w:w="1538"/>
        <w:gridCol w:w="2188"/>
        <w:gridCol w:w="2435"/>
      </w:tblGrid>
      <w:tr>
        <w:trPr>
          <w:trHeight w:val="1094" w:hRule="atLeast"/>
        </w:trPr>
        <w:tc>
          <w:tcPr>
            <w:tcW w:w="9465" w:type="dxa"/>
            <w:gridSpan w:val="5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3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spacing w:val="-8"/>
                <w:sz w:val="28"/>
                <w:szCs w:val="28"/>
                <w:lang w:val="en-US" w:eastAsia="zh-CN"/>
              </w:rPr>
              <w:t>学院（部）名称</w:t>
            </w:r>
            <w:r>
              <w:rPr>
                <w:rFonts w:ascii="FangSong" w:hAnsi="FangSong" w:eastAsia="FangSong" w:cs="FangSong"/>
                <w:spacing w:val="-8"/>
                <w:sz w:val="28"/>
                <w:szCs w:val="28"/>
              </w:rPr>
              <w:t>（盖章</w:t>
            </w:r>
            <w:r>
              <w:rPr>
                <w:rFonts w:ascii="FangSong" w:hAnsi="FangSong" w:eastAsia="FangSong" w:cs="FangSong"/>
                <w:spacing w:val="2"/>
                <w:sz w:val="28"/>
                <w:szCs w:val="28"/>
              </w:rPr>
              <w:t>）：</w:t>
            </w:r>
          </w:p>
        </w:tc>
      </w:tr>
      <w:tr>
        <w:trPr>
          <w:trHeight w:val="835" w:hRule="atLeast"/>
        </w:trPr>
        <w:tc>
          <w:tcPr>
            <w:tcW w:w="9465" w:type="dxa"/>
            <w:gridSpan w:val="5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1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9"/>
                <w:sz w:val="28"/>
                <w:szCs w:val="28"/>
              </w:rPr>
              <w:t>联系人及电话：</w:t>
            </w:r>
          </w:p>
        </w:tc>
      </w:tr>
      <w:tr>
        <w:trPr>
          <w:trHeight w:val="743" w:hRule="atLeast"/>
        </w:trPr>
        <w:tc>
          <w:tcPr>
            <w:tcW w:w="1569" w:type="dxa"/>
            <w:vAlign w:val="top"/>
          </w:tcPr>
          <w:p>
            <w:pPr>
              <w:spacing w:before="233" w:line="222" w:lineRule="auto"/>
              <w:ind w:left="512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项目</w:t>
            </w:r>
          </w:p>
        </w:tc>
        <w:tc>
          <w:tcPr>
            <w:tcW w:w="1735" w:type="dxa"/>
            <w:vAlign w:val="top"/>
          </w:tcPr>
          <w:p>
            <w:pPr>
              <w:spacing w:before="233" w:line="223" w:lineRule="auto"/>
              <w:ind w:left="599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4"/>
                <w:sz w:val="28"/>
                <w:szCs w:val="28"/>
              </w:rPr>
              <w:t>主题</w:t>
            </w:r>
          </w:p>
        </w:tc>
        <w:tc>
          <w:tcPr>
            <w:tcW w:w="1538" w:type="dxa"/>
            <w:vAlign w:val="top"/>
          </w:tcPr>
          <w:p>
            <w:pPr>
              <w:spacing w:before="233" w:line="222" w:lineRule="auto"/>
              <w:ind w:left="495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组别</w:t>
            </w:r>
          </w:p>
        </w:tc>
        <w:tc>
          <w:tcPr>
            <w:tcW w:w="2188" w:type="dxa"/>
            <w:vAlign w:val="top"/>
          </w:tcPr>
          <w:p>
            <w:pPr>
              <w:spacing w:before="233" w:line="222" w:lineRule="auto"/>
              <w:ind w:left="267"/>
              <w:jc w:val="center"/>
              <w:rPr>
                <w:rFonts w:hint="eastAsia" w:ascii="SimHei" w:hAnsi="SimHei" w:eastAsia="SimHei" w:cs="SimHei"/>
                <w:sz w:val="28"/>
                <w:szCs w:val="28"/>
                <w:lang w:val="en-US" w:eastAsia="zh-CN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预计参赛队伍</w:t>
            </w:r>
            <w:r>
              <w:rPr>
                <w:rFonts w:hint="eastAsia" w:ascii="SimHei" w:hAnsi="SimHei" w:eastAsia="SimHei" w:cs="SimHei"/>
                <w:spacing w:val="-3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435" w:type="dxa"/>
            <w:vAlign w:val="top"/>
          </w:tcPr>
          <w:p>
            <w:pPr>
              <w:spacing w:before="233" w:line="222" w:lineRule="auto"/>
              <w:ind w:left="388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预计参赛人数</w:t>
            </w:r>
          </w:p>
        </w:tc>
      </w:tr>
      <w:tr>
        <w:trPr>
          <w:trHeight w:val="4047" w:hRule="atLeast"/>
        </w:trPr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4" w:line="211" w:lineRule="auto"/>
        <w:ind w:left="312"/>
        <w:rPr>
          <w:rFonts w:ascii="FangSong" w:hAnsi="FangSong" w:eastAsia="FangSong" w:cs="FangSong"/>
          <w:sz w:val="24"/>
          <w:szCs w:val="24"/>
        </w:rPr>
      </w:pPr>
    </w:p>
    <w:sectPr>
      <w:footerReference r:id="rId5" w:type="default"/>
      <w:pgSz w:w="11907" w:h="16838"/>
      <w:pgMar w:top="1431" w:right="1158" w:bottom="1269" w:left="1277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8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BD682D"/>
    <w:rsid w:val="8FB3253C"/>
    <w:rsid w:val="F7AC1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2025-02-19T08:07:00Z</dcterms:created>
  <dc:creator>Kingsoft-PDF</dc:creator>
  <cp:lastModifiedBy>何明圆</cp:lastModifiedBy>
  <dcterms:modified xsi:type="dcterms:W3CDTF">2025-02-18T16:16:24Z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2025-02-18T16:07:43Z</vt:filetime>
  </property>
  <property fmtid="{D5CDD505-2E9C-101B-9397-08002B2CF9AE}" pid="4" name="UsrData">
    <vt:lpwstr>67b43fce5bc42f001f202f06wl</vt:lpwstr>
  </property>
  <property fmtid="{D5CDD505-2E9C-101B-9397-08002B2CF9AE}" pid="5" name="KSOProductBuildVer">
    <vt:lpwstr>2052-6.7.1.8828</vt:lpwstr>
  </property>
  <property fmtid="{D5CDD505-2E9C-101B-9397-08002B2CF9AE}" pid="6" name="ICV">
    <vt:lpwstr>784257B3F686AE7D3640B467CD56A39B_42</vt:lpwstr>
  </property>
</Properties>
</file>