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40" w:lineRule="exact"/>
        <w:ind w:right="0"/>
        <w:jc w:val="left"/>
        <w:textAlignment w:val="auto"/>
        <w:rPr>
          <w:rFonts w:hint="default" w:ascii="黑体" w:hAnsi="黑体" w:eastAsia="黑体" w:cs="黑体"/>
          <w:b w:val="0"/>
          <w:b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4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桂林市中西医结合医院专家团队义诊人员名单</w:t>
      </w:r>
    </w:p>
    <w:bookmarkEnd w:id="0"/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脑病科：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蒋福刚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主任医师 脑病科主任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硕士研究生导师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擅长颅脑创伤及神经重症规范化救治、脑脊髓肿瘤及脑血管病的显微外科治疗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骨伤科：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许科铭 </w:t>
      </w:r>
      <w:r>
        <w:rPr>
          <w:rFonts w:ascii="宋体" w:hAnsi="宋体" w:eastAsia="宋体" w:cs="宋体"/>
          <w:sz w:val="24"/>
          <w:szCs w:val="24"/>
        </w:rPr>
        <w:t>主任医师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骨伤科主任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擅长骨与关节创伤，人工关节置换，关节镜，骨关节炎以及中西医结合治疗颈椎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心内科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：江戈 副主任医师 心内科主任、医学硕士。擅长各种心血管系统疾病诊断和治疗，专长于冠心病的介入性诊断和治疗，对急性心肌梗塞及冠心病的支架植入术等有丰富经验。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肝胆脾胃病科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沈林艳 </w:t>
      </w:r>
      <w:r>
        <w:rPr>
          <w:rFonts w:ascii="宋体" w:hAnsi="宋体" w:eastAsia="宋体" w:cs="宋体"/>
          <w:sz w:val="24"/>
          <w:szCs w:val="24"/>
        </w:rPr>
        <w:t xml:space="preserve">副主任医师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脾胃肝病科（消化内科）学科带头人，硕士研究生 </w:t>
      </w:r>
      <w:r>
        <w:rPr>
          <w:rFonts w:ascii="宋体" w:hAnsi="宋体" w:eastAsia="宋体" w:cs="宋体"/>
          <w:sz w:val="24"/>
          <w:szCs w:val="24"/>
        </w:rPr>
        <w:t>擅长消化内镜下的各种检查治疗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营养科：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韦玮 副主任医师 </w:t>
      </w:r>
      <w:r>
        <w:rPr>
          <w:rFonts w:ascii="宋体" w:hAnsi="宋体" w:eastAsia="宋体" w:cs="宋体"/>
          <w:sz w:val="24"/>
          <w:szCs w:val="24"/>
        </w:rPr>
        <w:t>营养科主任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研究生学历 擅长于中医、西医与营养结合对各种内科疾病及皮肤病诊治。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内分泌呼吸肾内科：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侯冬莲 </w:t>
      </w:r>
      <w:r>
        <w:rPr>
          <w:rFonts w:ascii="宋体" w:hAnsi="宋体" w:eastAsia="宋体" w:cs="宋体"/>
          <w:sz w:val="24"/>
          <w:szCs w:val="24"/>
        </w:rPr>
        <w:t>副主任医师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内分泌呼吸肾内科</w:t>
      </w:r>
      <w:r>
        <w:rPr>
          <w:rFonts w:ascii="宋体" w:hAnsi="宋体" w:eastAsia="宋体" w:cs="宋体"/>
          <w:sz w:val="24"/>
          <w:szCs w:val="24"/>
        </w:rPr>
        <w:t>副主任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擅长肺功能检查、纤维支气管镜检查及机械通气技术，对呼吸系统疾病（如呼吸衰竭、肺栓塞、慢性阻塞性肺病、支气管哮喘等）、糖尿病、肾脏疾病的诊治及急危重病人的救治具有丰富的临床经验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针灸科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：宁国安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治医师，硕士研究生，毕业于广西中医药大学、云南中医药大学，从事针灸、推拿等临床工作11年余。擅长：（1）伤科病（针灸结合柔性正骨治疗）（2）内科病类（传统针灸结合黄帝内针、头针、艾灸等）（3）对肥胖症、慢性胃肠病、更年期综合征、手脚冷等调理有良好的经验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治未病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：雷超英 为符仲华浮针医学传人，擅长运用浮针治疗各种疼痛性疾患，现为健康管理中心（治未病）中医治未病治疗师。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七星卫生服务中心：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全科医生 阳白秀 研究生学历，从事社区全科医生工作十余年，临床经验丰富。擅长运用传统中医药理论，通过体质辨识、饮食起居、情志调理、运动疗法等防治各种老年人慢性病。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全科医生 罗鑫、擅长中医内服结合针灸、推拿、拔罐、放血等传统中医外治法治疗常见内、儿科疾病，以及小儿斜颈、X型、O型腿矫形，颈肩、腰等相关痛症。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全科医生 黄婷 广西中医药大学 中医学专业。擅长中医针灸、推拿、拔罐、康复手法及中药，治疗中风及后遗症、面瘫、颈肩腰腿痛、胃肠炎、小儿发热、咳嗽、厌食、泄泻、便秘等病症，有丰富的临床经验。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TliODg3ZWRlOTFkODg3NzA1NmQ0ZGNmYmQ5MzQifQ=="/>
  </w:docVars>
  <w:rsids>
    <w:rsidRoot w:val="10990941"/>
    <w:rsid w:val="00856337"/>
    <w:rsid w:val="025F26AE"/>
    <w:rsid w:val="03F16EA8"/>
    <w:rsid w:val="07B645C7"/>
    <w:rsid w:val="0F2C7F1E"/>
    <w:rsid w:val="10990941"/>
    <w:rsid w:val="1BAF0B63"/>
    <w:rsid w:val="23B920BE"/>
    <w:rsid w:val="25751D49"/>
    <w:rsid w:val="301A7A55"/>
    <w:rsid w:val="3BAC6E11"/>
    <w:rsid w:val="3F7E70D5"/>
    <w:rsid w:val="430B2224"/>
    <w:rsid w:val="5FE767C2"/>
    <w:rsid w:val="682B514B"/>
    <w:rsid w:val="68E53A2B"/>
    <w:rsid w:val="6FA749D7"/>
    <w:rsid w:val="703122E2"/>
    <w:rsid w:val="7CB86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870</Characters>
  <Lines>0</Lines>
  <Paragraphs>0</Paragraphs>
  <TotalTime>1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2023-05-19T01:48:00Z</dcterms:created>
  <dc:creator>朱秋凝</dc:creator>
  <cp:lastModifiedBy>王贤敏</cp:lastModifiedBy>
  <dcterms:modified xsi:type="dcterms:W3CDTF">2023-05-19T04:14:29Z</dcterms:modified>
  <dc:title>广西师范大学育才校区义诊人员名单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18D6A0593D2741CAA6B4101B584F5402_13</vt:lpwstr>
  </property>
</Properties>
</file>