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广西师范大学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20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23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年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XX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学位点建设年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度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报告</w:t>
      </w:r>
    </w:p>
    <w:p>
      <w:pPr>
        <w:jc w:val="center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(撰写提纲)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一、学位授权点基本情况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研究方向、培养方向、师资队伍、培养条件等。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二、年度建设取得的成绩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制度建设、师资队伍建设、培养条件建设(包括专业学位研究生培养基地建设)、科学研究工作、招生与培养等工作取得的成绩。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学位点建设存在的问题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四、下一年度建设计划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针对学位点建设存在的问题，提出下一年度建设改进计划，包括发展目标和保障措施。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mMmZlZjI3M2JlYmNmMzBjMmI3YTY2MzBkYzBjZTIifQ=="/>
  </w:docVars>
  <w:rsids>
    <w:rsidRoot w:val="48A0159C"/>
    <w:rsid w:val="01A332AD"/>
    <w:rsid w:val="0A44488D"/>
    <w:rsid w:val="149507B7"/>
    <w:rsid w:val="27B96E8B"/>
    <w:rsid w:val="48A0159C"/>
    <w:rsid w:val="512C0E7B"/>
    <w:rsid w:val="65F659E4"/>
    <w:rsid w:val="7322536C"/>
    <w:rsid w:val="7461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188</Characters>
  <Lines>0</Lines>
  <Paragraphs>0</Paragraphs>
  <TotalTime>0</TotalTime>
  <ScaleCrop>false</ScaleCrop>
  <LinksUpToDate>false</LinksUpToDate>
  <CharactersWithSpaces>188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2021-03-04T02:21:00Z</dcterms:created>
  <dc:creator>K</dc:creator>
  <cp:lastModifiedBy>研院朱会华</cp:lastModifiedBy>
  <dcterms:modified xsi:type="dcterms:W3CDTF">2024-01-03T06:53:01Z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36FDEBBFAFCE4E768C8DB769E9D1FDD3</vt:lpwstr>
  </property>
</Properties>
</file>