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D8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baseline"/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/>
        </w:rPr>
        <w:t>附件5</w:t>
      </w:r>
    </w:p>
    <w:p w14:paraId="1896D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w w:val="80"/>
          <w:sz w:val="44"/>
          <w:szCs w:val="44"/>
          <w:lang w:val="en-US" w:eastAsia="zh-CN"/>
        </w:rPr>
        <w:t>广西师范大学全日制普</w:t>
      </w:r>
      <w:bookmarkStart w:id="0" w:name="_GoBack"/>
      <w:r>
        <w:rPr>
          <w:rFonts w:hint="default" w:ascii="方正小标宋简体" w:hAnsi="方正小标宋简体" w:eastAsia="方正小标宋简体" w:cs="方正小标宋简体"/>
          <w:color w:val="auto"/>
          <w:w w:val="80"/>
          <w:sz w:val="44"/>
          <w:szCs w:val="44"/>
          <w:lang w:val="en-US" w:eastAsia="zh-CN"/>
        </w:rPr>
        <w:t>通本科生“第二课堂成绩单”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求</w:t>
      </w:r>
    </w:p>
    <w:bookmarkEnd w:id="0"/>
    <w:p w14:paraId="1CFB4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10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1473"/>
        <w:gridCol w:w="1473"/>
        <w:gridCol w:w="1404"/>
        <w:gridCol w:w="1404"/>
        <w:gridCol w:w="1678"/>
      </w:tblGrid>
      <w:tr w14:paraId="2AD1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0" w:type="dxa"/>
            <w:vAlign w:val="center"/>
          </w:tcPr>
          <w:p w14:paraId="55D19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模  块</w:t>
            </w:r>
          </w:p>
        </w:tc>
        <w:tc>
          <w:tcPr>
            <w:tcW w:w="1473" w:type="dxa"/>
            <w:vAlign w:val="center"/>
          </w:tcPr>
          <w:p w14:paraId="3764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第一学年应修最低学分</w:t>
            </w:r>
          </w:p>
        </w:tc>
        <w:tc>
          <w:tcPr>
            <w:tcW w:w="1473" w:type="dxa"/>
            <w:vAlign w:val="center"/>
          </w:tcPr>
          <w:p w14:paraId="0B599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第二学年应修最低学分</w:t>
            </w:r>
          </w:p>
        </w:tc>
        <w:tc>
          <w:tcPr>
            <w:tcW w:w="1404" w:type="dxa"/>
            <w:vAlign w:val="center"/>
          </w:tcPr>
          <w:p w14:paraId="24743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第三学年应修最低学分</w:t>
            </w:r>
          </w:p>
        </w:tc>
        <w:tc>
          <w:tcPr>
            <w:tcW w:w="1404" w:type="dxa"/>
            <w:vAlign w:val="center"/>
          </w:tcPr>
          <w:p w14:paraId="03CC4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第四学年应修最低学分</w:t>
            </w:r>
          </w:p>
        </w:tc>
        <w:tc>
          <w:tcPr>
            <w:tcW w:w="1678" w:type="dxa"/>
            <w:vAlign w:val="center"/>
          </w:tcPr>
          <w:p w14:paraId="04223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 w14:paraId="4B6F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0" w:type="dxa"/>
            <w:vAlign w:val="center"/>
          </w:tcPr>
          <w:p w14:paraId="19B2F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思想成长</w:t>
            </w:r>
          </w:p>
        </w:tc>
        <w:tc>
          <w:tcPr>
            <w:tcW w:w="1473" w:type="dxa"/>
            <w:vAlign w:val="center"/>
          </w:tcPr>
          <w:p w14:paraId="021A7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50F6C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08" w:type="dxa"/>
            <w:gridSpan w:val="2"/>
            <w:vAlign w:val="center"/>
          </w:tcPr>
          <w:p w14:paraId="3A58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第三、四学年为提升和补充</w:t>
            </w:r>
          </w:p>
        </w:tc>
        <w:tc>
          <w:tcPr>
            <w:tcW w:w="1678" w:type="dxa"/>
            <w:vMerge w:val="restart"/>
            <w:vAlign w:val="center"/>
          </w:tcPr>
          <w:p w14:paraId="1FAB0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创新创业模块和任职履历模块不限定修读时间，但鼓励学生在前三个学年修满。</w:t>
            </w:r>
          </w:p>
        </w:tc>
      </w:tr>
      <w:tr w14:paraId="343D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0" w:type="dxa"/>
            <w:vAlign w:val="center"/>
          </w:tcPr>
          <w:p w14:paraId="18AF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实践锻炼与志愿服务</w:t>
            </w:r>
          </w:p>
        </w:tc>
        <w:tc>
          <w:tcPr>
            <w:tcW w:w="1473" w:type="dxa"/>
            <w:vAlign w:val="center"/>
          </w:tcPr>
          <w:p w14:paraId="47EC8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4926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08" w:type="dxa"/>
            <w:gridSpan w:val="2"/>
            <w:vAlign w:val="center"/>
          </w:tcPr>
          <w:p w14:paraId="1C4C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第三、四学年为提升和补充</w:t>
            </w:r>
          </w:p>
        </w:tc>
        <w:tc>
          <w:tcPr>
            <w:tcW w:w="1678" w:type="dxa"/>
            <w:vMerge w:val="continue"/>
            <w:vAlign w:val="center"/>
          </w:tcPr>
          <w:p w14:paraId="62B5F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68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0" w:type="dxa"/>
            <w:vAlign w:val="center"/>
          </w:tcPr>
          <w:p w14:paraId="2AD24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创新创业</w:t>
            </w:r>
          </w:p>
        </w:tc>
        <w:tc>
          <w:tcPr>
            <w:tcW w:w="5754" w:type="dxa"/>
            <w:gridSpan w:val="4"/>
            <w:vAlign w:val="center"/>
          </w:tcPr>
          <w:p w14:paraId="0A1AD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8" w:type="dxa"/>
            <w:vMerge w:val="continue"/>
            <w:vAlign w:val="center"/>
          </w:tcPr>
          <w:p w14:paraId="61563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AC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0" w:type="dxa"/>
            <w:vAlign w:val="center"/>
          </w:tcPr>
          <w:p w14:paraId="2ACA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文体活动</w:t>
            </w:r>
          </w:p>
        </w:tc>
        <w:tc>
          <w:tcPr>
            <w:tcW w:w="1473" w:type="dxa"/>
            <w:vAlign w:val="center"/>
          </w:tcPr>
          <w:p w14:paraId="3C5AB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0.25</w:t>
            </w:r>
          </w:p>
        </w:tc>
        <w:tc>
          <w:tcPr>
            <w:tcW w:w="1473" w:type="dxa"/>
            <w:vAlign w:val="center"/>
          </w:tcPr>
          <w:p w14:paraId="1C513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0.25</w:t>
            </w:r>
          </w:p>
        </w:tc>
        <w:tc>
          <w:tcPr>
            <w:tcW w:w="2808" w:type="dxa"/>
            <w:gridSpan w:val="2"/>
            <w:vAlign w:val="center"/>
          </w:tcPr>
          <w:p w14:paraId="31508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第三、四学年为提升和补充</w:t>
            </w:r>
          </w:p>
        </w:tc>
        <w:tc>
          <w:tcPr>
            <w:tcW w:w="1678" w:type="dxa"/>
            <w:vMerge w:val="continue"/>
            <w:vAlign w:val="center"/>
          </w:tcPr>
          <w:p w14:paraId="600ED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48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0" w:type="dxa"/>
            <w:vAlign w:val="center"/>
          </w:tcPr>
          <w:p w14:paraId="37537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任职履历</w:t>
            </w:r>
          </w:p>
        </w:tc>
        <w:tc>
          <w:tcPr>
            <w:tcW w:w="5754" w:type="dxa"/>
            <w:gridSpan w:val="4"/>
            <w:vAlign w:val="center"/>
          </w:tcPr>
          <w:p w14:paraId="3ABE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  <w:tc>
          <w:tcPr>
            <w:tcW w:w="1678" w:type="dxa"/>
            <w:vMerge w:val="continue"/>
            <w:vAlign w:val="center"/>
          </w:tcPr>
          <w:p w14:paraId="2DFC6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CD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0" w:type="dxa"/>
            <w:vAlign w:val="center"/>
          </w:tcPr>
          <w:p w14:paraId="6C035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技能特长及其他</w:t>
            </w:r>
          </w:p>
        </w:tc>
        <w:tc>
          <w:tcPr>
            <w:tcW w:w="5754" w:type="dxa"/>
            <w:gridSpan w:val="4"/>
            <w:vAlign w:val="center"/>
          </w:tcPr>
          <w:p w14:paraId="0A773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不做最低限要求</w:t>
            </w:r>
          </w:p>
        </w:tc>
        <w:tc>
          <w:tcPr>
            <w:tcW w:w="1678" w:type="dxa"/>
            <w:vMerge w:val="continue"/>
            <w:vAlign w:val="center"/>
          </w:tcPr>
          <w:p w14:paraId="2CBCA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E8BA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22527"/>
    <w:rsid w:val="5EDF4F3B"/>
    <w:rsid w:val="78B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200</Characters>
  <Lines>0</Lines>
  <Paragraphs>0</Paragraphs>
  <TotalTime>8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2025-04-02T06:27:00Z</dcterms:created>
  <dc:creator>Administrator</dc:creator>
  <cp:lastModifiedBy>后海不是海</cp:lastModifiedBy>
  <dcterms:modified xsi:type="dcterms:W3CDTF">2025-05-16T03:47:00Z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eyJoZGlkIjoiZGUzNzQ1YzE4YTI2MTc1OGZmZjNhN2IxYzdjZDg4ODYiLCJ1c2VySWQiOiIyNjIyMzQyOTIifQ==</vt:lpwstr>
  </property>
  <property fmtid="{D5CDD505-2E9C-101B-9397-08002B2CF9AE}" pid="4" name="ICV">
    <vt:lpwstr>F2624D33AEBC47F58094CB99571EB2E2_12</vt:lpwstr>
  </property>
</Properties>
</file>