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sz w:val="40"/>
          <w:szCs w:val="40"/>
        </w:rPr>
        <w:t>清廉广西建设</w:t>
      </w:r>
      <w:r>
        <w:rPr>
          <w:rFonts w:hint="eastAsia" w:eastAsia="方正小标宋简体"/>
          <w:color w:val="000000"/>
          <w:sz w:val="40"/>
          <w:szCs w:val="40"/>
        </w:rPr>
        <w:t>示范户申报</w:t>
      </w:r>
      <w:r>
        <w:rPr>
          <w:rFonts w:ascii="Times New Roman" w:hAnsi="Times New Roman" w:eastAsia="方正小标宋简体"/>
          <w:color w:val="000000"/>
          <w:sz w:val="40"/>
          <w:szCs w:val="40"/>
        </w:rPr>
        <w:t>表</w:t>
      </w:r>
    </w:p>
    <w:p>
      <w:pPr>
        <w:pStyle w:val="2"/>
        <w:ind w:firstLine="2520" w:firstLineChars="7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  <w:color w:val="000000"/>
          <w:sz w:val="36"/>
          <w:szCs w:val="36"/>
        </w:rPr>
        <w:t>（2023年度）</w:t>
      </w: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6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60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全区清廉家庭建设示范户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0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自评分数</w:t>
            </w:r>
          </w:p>
        </w:tc>
        <w:tc>
          <w:tcPr>
            <w:tcW w:w="60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联系人及电话</w:t>
            </w:r>
          </w:p>
        </w:tc>
        <w:tc>
          <w:tcPr>
            <w:tcW w:w="60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主要</w:t>
            </w:r>
            <w:r>
              <w:rPr>
                <w:rFonts w:hint="eastAsia" w:eastAsia="仿宋_GB2312"/>
                <w:b/>
                <w:bCs/>
                <w:color w:val="000000"/>
                <w:sz w:val="32"/>
                <w:szCs w:val="32"/>
              </w:rPr>
              <w:t>成效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（1</w:t>
            </w:r>
            <w:r>
              <w:rPr>
                <w:rFonts w:hint="eastAsia" w:eastAsia="仿宋_GB2312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00字</w:t>
            </w:r>
            <w:r>
              <w:rPr>
                <w:rFonts w:hint="eastAsia" w:eastAsia="仿宋_GB2312"/>
                <w:b/>
                <w:bCs/>
                <w:color w:val="000000"/>
                <w:sz w:val="32"/>
                <w:szCs w:val="32"/>
              </w:rPr>
              <w:t>以内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ind w:firstLine="640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  <w:p>
            <w:pPr>
              <w:pStyle w:val="3"/>
              <w:widowControl/>
              <w:spacing w:before="0" w:beforeAutospacing="0" w:after="0" w:afterAutospacing="0" w:line="360" w:lineRule="exact"/>
              <w:jc w:val="both"/>
              <w:rPr>
                <w:rStyle w:val="6"/>
                <w:rFonts w:ascii="Times New Roman" w:hAnsi="Times New Roman" w:eastAsia="仿宋_GB2312"/>
                <w:b w:val="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2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设区市清廉</w:t>
            </w:r>
            <w:r>
              <w:rPr>
                <w:rFonts w:hint="eastAsia" w:eastAsia="仿宋_GB2312"/>
                <w:b/>
                <w:bCs/>
                <w:color w:val="000000"/>
                <w:sz w:val="32"/>
                <w:szCs w:val="32"/>
              </w:rPr>
              <w:t>建设工作机构或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清廉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广西建设专责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小组意见</w:t>
            </w:r>
          </w:p>
        </w:tc>
        <w:tc>
          <w:tcPr>
            <w:tcW w:w="6034" w:type="dxa"/>
            <w:noWrap w:val="0"/>
            <w:vAlign w:val="top"/>
          </w:tcPr>
          <w:p>
            <w:pPr>
              <w:ind w:firstLine="2560" w:firstLineChars="80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ind w:firstLine="2560" w:firstLineChars="80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ind w:firstLine="2560" w:firstLineChars="80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ind w:firstLine="2560" w:firstLineChars="80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（盖章）</w:t>
            </w:r>
          </w:p>
          <w:p>
            <w:pPr>
              <w:tabs>
                <w:tab w:val="left" w:pos="1608"/>
                <w:tab w:val="center" w:pos="3127"/>
              </w:tabs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　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　　　　　年　　月　　日</w:t>
            </w: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2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清廉广西建设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32"/>
                <w:szCs w:val="32"/>
              </w:rPr>
              <w:t>领导小组办公室意见</w:t>
            </w:r>
          </w:p>
        </w:tc>
        <w:tc>
          <w:tcPr>
            <w:tcW w:w="603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（盖章）</w:t>
            </w:r>
          </w:p>
          <w:p>
            <w:pPr>
              <w:tabs>
                <w:tab w:val="left" w:pos="1608"/>
                <w:tab w:val="center" w:pos="3127"/>
              </w:tabs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　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　　　　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2485F"/>
    <w:rsid w:val="320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center" w:pos="0"/>
      </w:tabs>
      <w:spacing w:line="360" w:lineRule="auto"/>
      <w:ind w:left="420" w:leftChars="200"/>
      <w:outlineLvl w:val="0"/>
    </w:pPr>
    <w:rPr>
      <w:rFonts w:ascii="Times New Roman" w:hAnsi="Times New Roman"/>
      <w:b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2023-12-18T09:56:00Z</dcterms:created>
  <dc:creator>我笑自己太疯癫</dc:creator>
  <cp:lastModifiedBy>我笑自己太疯癫</cp:lastModifiedBy>
  <dcterms:modified xsi:type="dcterms:W3CDTF">2023-12-18T09:57:28Z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4E092C16950D4C84A686E75E9BA51DC6</vt:lpwstr>
  </property>
</Properties>
</file>