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</w:t>
      </w:r>
    </w:p>
    <w:p>
      <w:pPr>
        <w:spacing w:line="440" w:lineRule="exac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2023届本科毕业生档案材料收集范围及归档材料领取、档案移交</w:t>
      </w:r>
    </w:p>
    <w:p>
      <w:pPr>
        <w:spacing w:line="440" w:lineRule="exac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时间安排表</w:t>
      </w:r>
    </w:p>
    <w:tbl>
      <w:tblPr>
        <w:tblStyle w:val="7"/>
        <w:tblpPr w:leftFromText="180" w:rightFromText="180" w:vertAnchor="page" w:horzAnchor="page" w:tblpX="1193" w:tblpY="2484"/>
        <w:tblW w:w="49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3636"/>
        <w:gridCol w:w="2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收集材料名称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材料发放单位</w:t>
            </w:r>
          </w:p>
        </w:tc>
        <w:tc>
          <w:tcPr>
            <w:tcW w:w="141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本科生档案袋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（含毕业生原已建档的档案）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档案馆学生档案室（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雁山校区图书馆东北角9楼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档案馆学生档案室913、922）</w:t>
            </w:r>
          </w:p>
        </w:tc>
        <w:tc>
          <w:tcPr>
            <w:tcW w:w="141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学生学习成绩卡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教务处学籍科</w:t>
            </w:r>
          </w:p>
        </w:tc>
        <w:tc>
          <w:tcPr>
            <w:tcW w:w="14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教育实习评价表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各学院教学秘书处</w:t>
            </w:r>
          </w:p>
        </w:tc>
        <w:tc>
          <w:tcPr>
            <w:tcW w:w="14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师范生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专业实习评价表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各学院教学秘书处</w:t>
            </w:r>
          </w:p>
        </w:tc>
        <w:tc>
          <w:tcPr>
            <w:tcW w:w="14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非师范生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高校毕业生登记表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就业指导中心</w:t>
            </w:r>
          </w:p>
        </w:tc>
        <w:tc>
          <w:tcPr>
            <w:tcW w:w="14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已发展党员材料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各学院党委</w:t>
            </w:r>
          </w:p>
        </w:tc>
        <w:tc>
          <w:tcPr>
            <w:tcW w:w="14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到组织部领取党员档案袋密封盖章移交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健康卡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校医院保健科</w:t>
            </w:r>
          </w:p>
        </w:tc>
        <w:tc>
          <w:tcPr>
            <w:tcW w:w="14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教师资格认定申请表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高师培训中心</w:t>
            </w:r>
          </w:p>
        </w:tc>
        <w:tc>
          <w:tcPr>
            <w:tcW w:w="14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奖惩材料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学工部资助中心</w:t>
            </w:r>
          </w:p>
        </w:tc>
        <w:tc>
          <w:tcPr>
            <w:tcW w:w="14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助学贷款材料</w:t>
            </w:r>
          </w:p>
        </w:tc>
        <w:tc>
          <w:tcPr>
            <w:tcW w:w="1847" w:type="pct"/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学工部资助中心</w:t>
            </w:r>
          </w:p>
        </w:tc>
        <w:tc>
          <w:tcPr>
            <w:tcW w:w="1416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40" w:lineRule="exact"/>
        <w:ind w:right="13" w:rightChars="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备注：1、根据国办发〔2022〕13号文件第十条：“稳妥有序推动取消就业报到证。从2023年起，</w:t>
      </w:r>
      <w:r>
        <w:rPr>
          <w:rFonts w:ascii="仿宋" w:hAnsi="仿宋" w:eastAsia="仿宋" w:cs="仿宋"/>
          <w:sz w:val="28"/>
          <w:szCs w:val="28"/>
        </w:rPr>
        <w:t>……</w:t>
      </w:r>
      <w:r>
        <w:rPr>
          <w:rFonts w:hint="eastAsia" w:ascii="仿宋" w:hAnsi="仿宋" w:eastAsia="仿宋" w:cs="仿宋"/>
          <w:sz w:val="28"/>
          <w:szCs w:val="28"/>
        </w:rPr>
        <w:t>就业报到证不再作为高校毕业生招聘录用、落户、档案接收转递等手续的必需材料。”</w:t>
      </w:r>
    </w:p>
    <w:p>
      <w:pPr>
        <w:spacing w:line="440" w:lineRule="exact"/>
        <w:ind w:right="13" w:rightChars="6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毕业</w:t>
      </w:r>
      <w:r>
        <w:rPr>
          <w:rFonts w:hint="eastAsia" w:ascii="仿宋" w:hAnsi="仿宋" w:eastAsia="仿宋" w:cs="仿宋"/>
          <w:sz w:val="28"/>
          <w:szCs w:val="28"/>
        </w:rPr>
        <w:t>生档案袋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领取时间：6月6-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。整理好的毕业生档案袋，以学院（部）为单位统一向学生档案室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移交时间：6月21-28日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440" w:lineRule="exact"/>
        <w:ind w:right="13" w:rightChars="6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实习评价表（含教育、专业）、高校毕业生登记表一式两份，</w:t>
      </w:r>
      <w:r>
        <w:rPr>
          <w:rFonts w:hint="eastAsia" w:ascii="仿宋" w:hAnsi="仿宋" w:eastAsia="仿宋" w:cs="仿宋"/>
          <w:sz w:val="28"/>
          <w:szCs w:val="28"/>
        </w:rPr>
        <w:t>一份做毕业归档存个人档案，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另一份交档案馆806综合档案室刘老师</w:t>
      </w:r>
      <w:r>
        <w:rPr>
          <w:rFonts w:hint="eastAsia" w:ascii="仿宋" w:hAnsi="仿宋" w:eastAsia="仿宋" w:cs="仿宋"/>
          <w:sz w:val="28"/>
          <w:szCs w:val="28"/>
        </w:rPr>
        <w:t>，同时提交实习评价表、高校毕业生登记表汇总表纸质版、电子版各一份（发送到365558653@qq.com）。</w:t>
      </w:r>
    </w:p>
    <w:p>
      <w:pPr>
        <w:spacing w:line="400" w:lineRule="exact"/>
        <w:ind w:right="13" w:rightChars="6" w:firstLine="602" w:firstLineChars="250"/>
        <w:jc w:val="center"/>
        <w:rPr>
          <w:rFonts w:ascii="宋体" w:hAnsi="宋体" w:eastAsia="宋体" w:cs="仿宋"/>
          <w:b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>广西师范大学（</w:t>
      </w:r>
      <w:r>
        <w:rPr>
          <w:rFonts w:ascii="宋体" w:hAnsi="宋体" w:eastAsia="宋体" w:cs="仿宋"/>
          <w:b/>
          <w:sz w:val="24"/>
          <w:szCs w:val="24"/>
        </w:rPr>
        <w:t xml:space="preserve">            </w:t>
      </w:r>
      <w:r>
        <w:rPr>
          <w:rFonts w:hint="eastAsia" w:ascii="宋体" w:hAnsi="宋体" w:eastAsia="宋体" w:cs="仿宋"/>
          <w:b/>
          <w:sz w:val="24"/>
          <w:szCs w:val="24"/>
        </w:rPr>
        <w:t>）学院</w:t>
      </w:r>
      <w:r>
        <w:rPr>
          <w:rFonts w:ascii="宋体" w:hAnsi="宋体" w:eastAsia="宋体" w:cs="仿宋"/>
          <w:b/>
          <w:sz w:val="24"/>
          <w:szCs w:val="24"/>
        </w:rPr>
        <w:t>2023届全日制普通本科</w:t>
      </w:r>
    </w:p>
    <w:p>
      <w:pPr>
        <w:spacing w:line="400" w:lineRule="exact"/>
        <w:ind w:right="13" w:rightChars="6" w:firstLine="482" w:firstLineChars="200"/>
        <w:jc w:val="center"/>
        <w:rPr>
          <w:rFonts w:ascii="宋体" w:hAnsi="宋体" w:eastAsia="宋体" w:cs="仿宋"/>
          <w:b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>《实习评定表》</w:t>
      </w:r>
      <w:r>
        <w:rPr>
          <w:rFonts w:ascii="宋体" w:hAnsi="宋体" w:eastAsia="宋体" w:cs="仿宋"/>
          <w:b/>
          <w:sz w:val="24"/>
          <w:szCs w:val="24"/>
        </w:rPr>
        <w:t>/《高校毕业生登记表》移交单</w:t>
      </w:r>
    </w:p>
    <w:p>
      <w:pPr>
        <w:spacing w:line="400" w:lineRule="exact"/>
        <w:ind w:right="13" w:rightChars="6" w:firstLine="482" w:firstLineChars="200"/>
        <w:jc w:val="left"/>
        <w:rPr>
          <w:rFonts w:ascii="宋体" w:hAnsi="宋体" w:eastAsia="宋体" w:cs="仿宋"/>
          <w:b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>辅导员</w:t>
      </w:r>
      <w:r>
        <w:rPr>
          <w:rFonts w:ascii="宋体" w:hAnsi="宋体" w:eastAsia="宋体" w:cs="仿宋"/>
          <w:b/>
          <w:sz w:val="24"/>
          <w:szCs w:val="24"/>
        </w:rPr>
        <w:t xml:space="preserve">:       </w:t>
      </w:r>
      <w:r>
        <w:rPr>
          <w:rFonts w:hint="eastAsia" w:ascii="宋体" w:hAnsi="宋体" w:cs="仿宋"/>
          <w:b/>
          <w:sz w:val="24"/>
          <w:szCs w:val="24"/>
        </w:rPr>
        <w:t xml:space="preserve">      </w:t>
      </w:r>
      <w:r>
        <w:rPr>
          <w:rFonts w:ascii="宋体" w:hAnsi="宋体" w:eastAsia="宋体" w:cs="仿宋"/>
          <w:b/>
          <w:sz w:val="24"/>
          <w:szCs w:val="24"/>
        </w:rPr>
        <w:t xml:space="preserve"> </w:t>
      </w:r>
      <w:r>
        <w:rPr>
          <w:rFonts w:hint="eastAsia" w:ascii="宋体" w:hAnsi="宋体" w:eastAsia="宋体" w:cs="仿宋"/>
          <w:b/>
          <w:sz w:val="24"/>
          <w:szCs w:val="24"/>
        </w:rPr>
        <w:t>联系电话</w:t>
      </w:r>
      <w:r>
        <w:rPr>
          <w:rFonts w:ascii="宋体" w:hAnsi="宋体" w:eastAsia="宋体" w:cs="仿宋"/>
          <w:b/>
          <w:sz w:val="24"/>
          <w:szCs w:val="24"/>
        </w:rPr>
        <w:t xml:space="preserve">:    </w:t>
      </w:r>
      <w:r>
        <w:rPr>
          <w:rFonts w:hint="eastAsia" w:ascii="宋体" w:hAnsi="宋体" w:cs="仿宋"/>
          <w:b/>
          <w:sz w:val="24"/>
          <w:szCs w:val="24"/>
        </w:rPr>
        <w:t xml:space="preserve">            </w:t>
      </w:r>
      <w:r>
        <w:rPr>
          <w:rFonts w:ascii="宋体" w:hAnsi="宋体" w:eastAsia="宋体" w:cs="仿宋"/>
          <w:b/>
          <w:sz w:val="24"/>
          <w:szCs w:val="24"/>
        </w:rPr>
        <w:t xml:space="preserve"> </w:t>
      </w:r>
      <w:r>
        <w:rPr>
          <w:rFonts w:hint="eastAsia" w:ascii="宋体" w:hAnsi="宋体" w:eastAsia="宋体" w:cs="仿宋"/>
          <w:b/>
          <w:sz w:val="24"/>
          <w:szCs w:val="24"/>
        </w:rPr>
        <w:t>移交时间</w:t>
      </w:r>
      <w:r>
        <w:rPr>
          <w:rFonts w:ascii="宋体" w:hAnsi="宋体" w:eastAsia="宋体" w:cs="仿宋"/>
          <w:b/>
          <w:sz w:val="24"/>
          <w:szCs w:val="24"/>
        </w:rPr>
        <w:t>:</w:t>
      </w:r>
    </w:p>
    <w:tbl>
      <w:tblPr>
        <w:tblStyle w:val="8"/>
        <w:tblW w:w="98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645"/>
        <w:gridCol w:w="1645"/>
        <w:gridCol w:w="1645"/>
        <w:gridCol w:w="1646"/>
        <w:gridCol w:w="16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45" w:type="dxa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645" w:type="dxa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645" w:type="dxa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45" w:type="dxa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646" w:type="dxa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页码</w:t>
            </w:r>
          </w:p>
        </w:tc>
        <w:tc>
          <w:tcPr>
            <w:tcW w:w="1646" w:type="dxa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45" w:type="dxa"/>
          </w:tcPr>
          <w:p>
            <w:pPr>
              <w:spacing w:line="440" w:lineRule="exact"/>
              <w:ind w:right="13" w:rightChars="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40" w:lineRule="exact"/>
              <w:ind w:right="13" w:rightChars="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40" w:lineRule="exact"/>
              <w:ind w:right="13" w:rightChars="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40" w:lineRule="exact"/>
              <w:ind w:right="13" w:rightChars="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6" w:type="dxa"/>
          </w:tcPr>
          <w:p>
            <w:pPr>
              <w:spacing w:line="440" w:lineRule="exact"/>
              <w:ind w:right="13" w:right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不填</w:t>
            </w:r>
          </w:p>
        </w:tc>
        <w:tc>
          <w:tcPr>
            <w:tcW w:w="1646" w:type="dxa"/>
          </w:tcPr>
          <w:p>
            <w:pPr>
              <w:spacing w:line="440" w:lineRule="exact"/>
              <w:ind w:right="13" w:rightChars="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40" w:lineRule="exact"/>
        <w:ind w:right="13" w:rightChars="6"/>
        <w:jc w:val="left"/>
        <w:rPr>
          <w:sz w:val="24"/>
          <w:szCs w:val="24"/>
        </w:rPr>
      </w:pPr>
    </w:p>
    <w:sectPr>
      <w:pgSz w:w="11906" w:h="16838"/>
      <w:pgMar w:top="1134" w:right="1134" w:bottom="1134" w:left="1134" w:header="708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djZjEyNmMwNGJlZTljYTkyOGFjODU1YjBhYjgzYTcifQ=="/>
  </w:docVars>
  <w:rsids>
    <w:rsidRoot w:val="00B15C87"/>
    <w:rsid w:val="00007180"/>
    <w:rsid w:val="000C508A"/>
    <w:rsid w:val="000D3F56"/>
    <w:rsid w:val="00141AB7"/>
    <w:rsid w:val="00197A1A"/>
    <w:rsid w:val="001B36B0"/>
    <w:rsid w:val="001C446D"/>
    <w:rsid w:val="00207ED5"/>
    <w:rsid w:val="00342F8E"/>
    <w:rsid w:val="0039169B"/>
    <w:rsid w:val="00416C0C"/>
    <w:rsid w:val="00425564"/>
    <w:rsid w:val="00484601"/>
    <w:rsid w:val="004F05AE"/>
    <w:rsid w:val="004F5BE9"/>
    <w:rsid w:val="00507B5E"/>
    <w:rsid w:val="0052514C"/>
    <w:rsid w:val="0054276E"/>
    <w:rsid w:val="005D217E"/>
    <w:rsid w:val="00616755"/>
    <w:rsid w:val="006D1D86"/>
    <w:rsid w:val="00714A05"/>
    <w:rsid w:val="00745893"/>
    <w:rsid w:val="007918DD"/>
    <w:rsid w:val="007934E3"/>
    <w:rsid w:val="00825243"/>
    <w:rsid w:val="009D25DC"/>
    <w:rsid w:val="009F278D"/>
    <w:rsid w:val="009F2D2F"/>
    <w:rsid w:val="00A6285B"/>
    <w:rsid w:val="00AA3E5C"/>
    <w:rsid w:val="00AD45BD"/>
    <w:rsid w:val="00B12D0D"/>
    <w:rsid w:val="00B15C87"/>
    <w:rsid w:val="00B26417"/>
    <w:rsid w:val="00C326CE"/>
    <w:rsid w:val="00D05C13"/>
    <w:rsid w:val="00DC27BE"/>
    <w:rsid w:val="00E57305"/>
    <w:rsid w:val="00E77EE2"/>
    <w:rsid w:val="00E917DC"/>
    <w:rsid w:val="00ED24C9"/>
    <w:rsid w:val="00FB0D40"/>
    <w:rsid w:val="06E219A0"/>
    <w:rsid w:val="134A519C"/>
    <w:rsid w:val="16433605"/>
    <w:rsid w:val="18590132"/>
    <w:rsid w:val="24CF5F51"/>
    <w:rsid w:val="2E1D29A7"/>
    <w:rsid w:val="30F96727"/>
    <w:rsid w:val="333B4063"/>
    <w:rsid w:val="3A043B9B"/>
    <w:rsid w:val="430A7099"/>
    <w:rsid w:val="47361486"/>
    <w:rsid w:val="508F0D36"/>
    <w:rsid w:val="53926CB1"/>
    <w:rsid w:val="551C2364"/>
    <w:rsid w:val="57CC0C9C"/>
    <w:rsid w:val="59744B25"/>
    <w:rsid w:val="5D8D0D34"/>
    <w:rsid w:val="5FE778C9"/>
    <w:rsid w:val="6B6F4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727</Words>
  <Characters>790</Characters>
  <Lines>6</Lines>
  <Paragraphs>1</Paragraphs>
  <TotalTime>65</TotalTime>
  <ScaleCrop>false</ScaleCrop>
  <LinksUpToDate>false</LinksUpToDate>
  <CharactersWithSpaces>866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2021-05-27T07:40:00Z</dcterms:created>
  <dc:creator>dell</dc:creator>
  <cp:lastModifiedBy>Administrator</cp:lastModifiedBy>
  <cp:lastPrinted>2020-06-02T02:06:00Z</cp:lastPrinted>
  <dcterms:modified xsi:type="dcterms:W3CDTF">2023-05-26T09:04:00Z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CC5E9DAFFE754BD390CDDCAB669C6A81</vt:lpwstr>
  </property>
</Properties>
</file>