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pStyle w:val="3"/>
        <w:widowControl/>
        <w:spacing w:beforeAutospacing="0" w:afterAutospacing="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  <w:t>附件：</w:t>
      </w:r>
    </w:p>
    <w:p>
      <w:pPr>
        <w:pStyle w:val="3"/>
        <w:widowControl/>
        <w:spacing w:beforeAutospacing="0" w:afterAutospacing="0"/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pStyle w:val="3"/>
        <w:widowControl/>
        <w:spacing w:beforeAutospacing="0" w:afterAutospacing="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  <w:t>广西师范大学2024年辅导员工作室重点培育对象</w:t>
      </w:r>
    </w:p>
    <w:p>
      <w:pPr>
        <w:pStyle w:val="3"/>
        <w:widowControl/>
        <w:spacing w:beforeAutospacing="0" w:afterAutospacing="0"/>
        <w:jc w:val="both"/>
        <w:rPr>
          <w:rFonts w:hint="eastAsia" w:ascii="黑体" w:hAnsi="黑体" w:eastAsia="黑体" w:cs="黑体"/>
          <w:b/>
          <w:bCs/>
          <w:color w:val="0000FF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05"/>
        <w:gridCol w:w="1080"/>
        <w:gridCol w:w="328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颖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研究生生涯教育工作室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委托建设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江庆彬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“学思行”学生干部成长辅导员工作室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委托建设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彭飞燕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“心语馨坊”辅导员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委托建设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文学院/新闻与传播学院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逊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望亦思道辅导员工作室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伶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“设计生活馆”辅导员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常诗悦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“红帆远扬”辅导员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汤明旭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“行动+”大学生素质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拓展辅导员工作室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谢婷婷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校史文化育人辅导员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宁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课栈有约工作室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“清廉青年”辅导员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化学与药学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何旭娜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雅润学堂辅导员工作室 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黄旭科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“明志砺行”辅导员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工作室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645F5-4362-4F82-811E-1B34F47D61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C2FDBE-9DFB-4134-AE21-D941950E03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20495CB-698C-4E89-A8F3-B2DCCA37F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Dk1NDBiMDQ5OTA4YWNlNWEyZjg4OWQ5Nzg3ZjkifQ=="/>
  </w:docVars>
  <w:rsids>
    <w:rsidRoot w:val="55E424A6"/>
    <w:rsid w:val="0459755C"/>
    <w:rsid w:val="0A115B97"/>
    <w:rsid w:val="29910286"/>
    <w:rsid w:val="55E424A6"/>
    <w:rsid w:val="684409DB"/>
    <w:rsid w:val="68A10470"/>
    <w:rsid w:val="6C751EE6"/>
    <w:rsid w:val="6EF71B1F"/>
    <w:rsid w:val="6FE26B92"/>
    <w:rsid w:val="71531B35"/>
    <w:rsid w:val="7DE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732</Characters>
  <Lines>0</Lines>
  <Paragraphs>0</Paragraphs>
  <TotalTime>11</TotalTime>
  <ScaleCrop>false</ScaleCrop>
  <LinksUpToDate>false</LinksUpToDate>
  <CharactersWithSpaces>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2024-05-28T07:18:00Z</dcterms:created>
  <dc:creator>当时之幸</dc:creator>
  <cp:lastModifiedBy>当时之幸</cp:lastModifiedBy>
  <dcterms:modified xsi:type="dcterms:W3CDTF">2024-05-28T14:07:15Z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16DEA60569554403ADC6EDFFE053B986_13</vt:lpwstr>
  </property>
</Properties>
</file>