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8975">
      <w:pPr>
        <w:widowControl w:val="0"/>
        <w:overflowPunct w:val="0"/>
        <w:autoSpaceDE w:val="0"/>
        <w:autoSpaceDN w:val="0"/>
        <w:adjustRightInd w:val="0"/>
        <w:snapToGrid w:val="0"/>
        <w:spacing w:before="218" w:beforeLines="70" w:after="31" w:afterLines="10"/>
        <w:jc w:val="both"/>
        <w:textAlignment w:val="top"/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 w:bidi="ar-SA"/>
        </w:rPr>
        <w:t>附件4</w:t>
      </w:r>
      <w:bookmarkStart w:id="13" w:name="_GoBack"/>
      <w:bookmarkEnd w:id="13"/>
    </w:p>
    <w:tbl>
      <w:tblPr>
        <w:tblStyle w:val="5"/>
        <w:tblW w:w="0" w:type="auto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14:paraId="59303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noWrap w:val="0"/>
            <w:vAlign w:val="bottom"/>
          </w:tcPr>
          <w:p w14:paraId="62F4EA9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z w:val="48"/>
                <w:szCs w:val="48"/>
                <w:lang w:val="en-US" w:eastAsia="zh-CN" w:bidi="ar-SA"/>
              </w:rPr>
              <w:t>XX</w:t>
            </w:r>
          </w:p>
        </w:tc>
        <w:tc>
          <w:tcPr>
            <w:tcW w:w="706" w:type="dxa"/>
            <w:noWrap w:val="0"/>
            <w:vAlign w:val="bottom"/>
          </w:tcPr>
          <w:p w14:paraId="386F7FB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XX</w:t>
            </w:r>
          </w:p>
        </w:tc>
        <w:tc>
          <w:tcPr>
            <w:tcW w:w="706" w:type="dxa"/>
            <w:noWrap w:val="0"/>
            <w:vAlign w:val="bottom"/>
          </w:tcPr>
          <w:p w14:paraId="676F025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 w:eastAsia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同</w:t>
            </w:r>
          </w:p>
        </w:tc>
        <w:tc>
          <w:tcPr>
            <w:tcW w:w="706" w:type="dxa"/>
            <w:noWrap w:val="0"/>
            <w:vAlign w:val="bottom"/>
          </w:tcPr>
          <w:p w14:paraId="7A3D46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志</w:t>
            </w:r>
          </w:p>
        </w:tc>
        <w:tc>
          <w:tcPr>
            <w:tcW w:w="706" w:type="dxa"/>
            <w:noWrap w:val="0"/>
            <w:vAlign w:val="bottom"/>
          </w:tcPr>
          <w:p w14:paraId="488726E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简</w:t>
            </w:r>
          </w:p>
        </w:tc>
        <w:tc>
          <w:tcPr>
            <w:tcW w:w="706" w:type="dxa"/>
            <w:noWrap w:val="0"/>
            <w:vAlign w:val="bottom"/>
          </w:tcPr>
          <w:p w14:paraId="50E5613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历</w:t>
            </w:r>
          </w:p>
        </w:tc>
        <w:tc>
          <w:tcPr>
            <w:tcW w:w="706" w:type="dxa"/>
            <w:noWrap w:val="0"/>
            <w:vAlign w:val="bottom"/>
          </w:tcPr>
          <w:p w14:paraId="25D8F98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</w:tr>
    </w:tbl>
    <w:p w14:paraId="3FA4BA26"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5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3F7F9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0200B12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76FDF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0" w:name="A0101_1"/>
            <w:bookmarkEnd w:id="0"/>
            <w:r>
              <w:rPr>
                <w:rFonts w:hint="eastAsia" w:eastAsia="宋体" w:cs="宋体"/>
                <w:sz w:val="28"/>
                <w:lang w:eastAsia="zh-CN"/>
              </w:rPr>
              <w:t>张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sz w:val="28"/>
                <w:lang w:eastAsia="zh-CN"/>
              </w:rPr>
              <w:t>三</w:t>
            </w:r>
          </w:p>
        </w:tc>
        <w:tc>
          <w:tcPr>
            <w:tcW w:w="1063" w:type="dxa"/>
            <w:noWrap w:val="0"/>
            <w:vAlign w:val="center"/>
          </w:tcPr>
          <w:p w14:paraId="720E22EF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845D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  <w:r>
              <w:rPr>
                <w:rFonts w:ascii="宋体" w:hAnsi="宋体" w:eastAsia="宋体" w:cs="宋体"/>
                <w:sz w:val="28"/>
              </w:rPr>
              <w:t>男</w:t>
            </w:r>
          </w:p>
        </w:tc>
        <w:tc>
          <w:tcPr>
            <w:tcW w:w="1315" w:type="dxa"/>
            <w:noWrap w:val="0"/>
            <w:vAlign w:val="center"/>
          </w:tcPr>
          <w:p w14:paraId="6D2597D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31ED396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CC3B">
            <w:pPr>
              <w:spacing w:line="320" w:lineRule="exact"/>
              <w:jc w:val="center"/>
            </w:pPr>
            <w:bookmarkStart w:id="2" w:name="A0107_3"/>
            <w:bookmarkEnd w:id="2"/>
            <w:r>
              <w:rPr>
                <w:rFonts w:ascii="宋体" w:hAnsi="宋体" w:eastAsia="宋体" w:cs="宋体"/>
                <w:sz w:val="28"/>
              </w:rPr>
              <w:t>198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8"/>
              </w:rPr>
              <w:t>.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01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 w14:paraId="65B28683"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 w14:paraId="4DD6E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5045234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2673C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  <w:r>
              <w:rPr>
                <w:rFonts w:ascii="宋体" w:hAnsi="宋体" w:eastAsia="宋体" w:cs="宋体"/>
                <w:sz w:val="28"/>
              </w:rPr>
              <w:t>汉族</w:t>
            </w:r>
          </w:p>
        </w:tc>
        <w:tc>
          <w:tcPr>
            <w:tcW w:w="1063" w:type="dxa"/>
            <w:noWrap w:val="0"/>
            <w:vAlign w:val="center"/>
          </w:tcPr>
          <w:p w14:paraId="2FAC5A8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D808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lang w:eastAsia="zh-CN"/>
              </w:rPr>
              <w:t>广西临桂</w:t>
            </w:r>
          </w:p>
        </w:tc>
        <w:tc>
          <w:tcPr>
            <w:tcW w:w="1315" w:type="dxa"/>
            <w:noWrap w:val="0"/>
            <w:vAlign w:val="center"/>
          </w:tcPr>
          <w:p w14:paraId="2A3C32DC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出生地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4720C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  <w:r>
              <w:rPr>
                <w:rFonts w:ascii="宋体" w:hAnsi="宋体" w:eastAsia="宋体" w:cs="宋体"/>
                <w:sz w:val="28"/>
              </w:rPr>
              <w:t>广西桂林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 w14:paraId="38A8B563">
            <w:pPr>
              <w:jc w:val="center"/>
            </w:pPr>
          </w:p>
        </w:tc>
      </w:tr>
      <w:tr w14:paraId="171F8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0B3BF69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1DC13CF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F88F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 w14:paraId="2289129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44E89BF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6E45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 w14:paraId="4D0D75C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BFD00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 w14:paraId="7440E884">
            <w:pPr>
              <w:jc w:val="center"/>
            </w:pPr>
          </w:p>
        </w:tc>
      </w:tr>
      <w:tr w14:paraId="12069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4C9B3E68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1DF05B3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1C998128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 w14:paraId="3AE0A0F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2D33EDE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 w14:paraId="3F8AD444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 w14:paraId="146E0CC8">
            <w:pPr>
              <w:jc w:val="center"/>
            </w:pPr>
          </w:p>
        </w:tc>
      </w:tr>
      <w:tr w14:paraId="74B26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5925CE96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003293AE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44D117C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10A009C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A2A1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lang w:eastAsia="zh-CN"/>
              </w:rPr>
              <w:t>硕士</w:t>
            </w:r>
          </w:p>
          <w:p w14:paraId="19E6C781"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 w:cs="宋体"/>
                <w:sz w:val="28"/>
                <w:lang w:eastAsia="zh-CN"/>
              </w:rPr>
              <w:t>文学学士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7612769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91F958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005EC">
            <w:pPr>
              <w:spacing w:line="25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5"/>
                <w:lang w:eastAsia="zh-CN"/>
              </w:rPr>
              <w:t>广西大学</w:t>
            </w:r>
          </w:p>
        </w:tc>
      </w:tr>
      <w:tr w14:paraId="33B35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32EC0A8"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F738B73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5C831E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21490DC7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9C104">
            <w:pPr>
              <w:spacing w:line="30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行政管理</w:t>
            </w:r>
          </w:p>
        </w:tc>
      </w:tr>
      <w:tr w14:paraId="1DA69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65981003"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5BBCA56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3F8FF608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FED7C">
            <w:pPr>
              <w:spacing w:line="320" w:lineRule="exact"/>
              <w:jc w:val="center"/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31DD0938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0D1B5B8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00911">
            <w:pPr>
              <w:spacing w:line="25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0B4E4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53FBEF13"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4823562D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CFC0B0E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66F7BD3B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34AE1">
            <w:pPr>
              <w:spacing w:line="300" w:lineRule="exact"/>
              <w:jc w:val="left"/>
              <w:rPr>
                <w:rFonts w:hint="eastAsia"/>
                <w:szCs w:val="28"/>
              </w:rPr>
            </w:pPr>
          </w:p>
        </w:tc>
      </w:tr>
      <w:tr w14:paraId="3F37B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2325" w:type="dxa"/>
            <w:gridSpan w:val="3"/>
            <w:noWrap w:val="0"/>
            <w:vAlign w:val="center"/>
          </w:tcPr>
          <w:p w14:paraId="50B5844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3003DB9"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bookmarkStart w:id="11" w:name="A0215_17"/>
            <w:bookmarkEnd w:id="11"/>
          </w:p>
        </w:tc>
      </w:tr>
      <w:tr w14:paraId="41BD8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7" w:hRule="exact"/>
        </w:trPr>
        <w:tc>
          <w:tcPr>
            <w:tcW w:w="784" w:type="dxa"/>
            <w:noWrap w:val="0"/>
            <w:vAlign w:val="center"/>
          </w:tcPr>
          <w:p w14:paraId="5200778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1B71D0D3">
            <w:pPr>
              <w:jc w:val="center"/>
              <w:rPr>
                <w:szCs w:val="28"/>
              </w:rPr>
            </w:pPr>
          </w:p>
          <w:p w14:paraId="0E53814F">
            <w:pPr>
              <w:jc w:val="center"/>
              <w:rPr>
                <w:szCs w:val="28"/>
              </w:rPr>
            </w:pPr>
          </w:p>
          <w:p w14:paraId="5401DB88">
            <w:pPr>
              <w:jc w:val="center"/>
              <w:rPr>
                <w:szCs w:val="28"/>
              </w:rPr>
            </w:pPr>
          </w:p>
          <w:p w14:paraId="7229213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0EF4F5F6">
            <w:pPr>
              <w:spacing w:before="60" w:beforeAutospacing="0" w:afterAutospacing="0" w:line="320" w:lineRule="exact"/>
              <w:ind w:left="2710" w:right="100" w:hanging="2530"/>
              <w:jc w:val="left"/>
              <w:rPr>
                <w:rFonts w:hint="eastAsia" w:eastAsia="宋体"/>
                <w:lang w:eastAsia="zh-CN"/>
              </w:rPr>
            </w:pPr>
            <w:bookmarkStart w:id="12" w:name="A1701_20"/>
            <w:bookmarkEnd w:id="12"/>
            <w:r>
              <w:rPr>
                <w:rFonts w:ascii="宋体" w:hAnsi="宋体" w:eastAsia="宋体" w:cs="宋体"/>
                <w:sz w:val="28"/>
              </w:rPr>
              <w:t>200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8"/>
              </w:rPr>
              <w:t>.09--200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8"/>
              </w:rPr>
              <w:t xml:space="preserve">.06  </w:t>
            </w:r>
            <w:r>
              <w:rPr>
                <w:rFonts w:hint="eastAsia" w:eastAsia="宋体" w:cs="宋体"/>
                <w:sz w:val="28"/>
                <w:lang w:eastAsia="zh-CN"/>
              </w:rPr>
              <w:t>广西师范大学行政管理专业本科学习</w:t>
            </w:r>
          </w:p>
          <w:p w14:paraId="6C842755"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8"/>
              </w:rPr>
              <w:t>.0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8"/>
              </w:rPr>
              <w:t>--20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07</w:t>
            </w:r>
            <w:r>
              <w:rPr>
                <w:rFonts w:ascii="宋体" w:hAnsi="宋体" w:eastAsia="宋体" w:cs="宋体"/>
                <w:sz w:val="28"/>
              </w:rPr>
              <w:t>.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sz w:val="28"/>
              </w:rPr>
              <w:t xml:space="preserve"> 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sz w:val="28"/>
                <w:lang w:eastAsia="zh-CN"/>
              </w:rPr>
              <w:t>广西大学研究生毕业待分配</w:t>
            </w:r>
          </w:p>
          <w:p w14:paraId="518E2053">
            <w:pPr>
              <w:pStyle w:val="11"/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>20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07</w:t>
            </w:r>
            <w:r>
              <w:rPr>
                <w:rFonts w:ascii="宋体" w:hAnsi="宋体" w:eastAsia="宋体" w:cs="宋体"/>
                <w:sz w:val="28"/>
              </w:rPr>
              <w:t>.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8"/>
              </w:rPr>
              <w:t>--20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sz w:val="28"/>
              </w:rPr>
              <w:t xml:space="preserve">.09  </w:t>
            </w:r>
            <w:r>
              <w:rPr>
                <w:rStyle w:val="7"/>
                <w:rFonts w:ascii="宋体" w:hAnsi="宋体" w:eastAsia="宋体" w:cs="宋体"/>
                <w:sz w:val="28"/>
              </w:rPr>
              <w:t>广西桂林市雁山区</w:t>
            </w:r>
            <w:r>
              <w:rPr>
                <w:rStyle w:val="7"/>
                <w:rFonts w:hint="eastAsia" w:cs="宋体"/>
                <w:sz w:val="28"/>
                <w:lang w:val="en-US" w:eastAsia="zh-CN"/>
              </w:rPr>
              <w:t>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局办公室副主任</w:t>
            </w:r>
          </w:p>
          <w:p w14:paraId="5AA70F07">
            <w:pPr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>201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8"/>
              </w:rPr>
              <w:t xml:space="preserve">.09--2017.03  </w:t>
            </w:r>
            <w:r>
              <w:rPr>
                <w:rStyle w:val="7"/>
                <w:rFonts w:ascii="宋体" w:hAnsi="宋体" w:eastAsia="宋体" w:cs="宋体"/>
                <w:sz w:val="28"/>
              </w:rPr>
              <w:t>中共桂林市雁山区</w:t>
            </w:r>
            <w:r>
              <w:rPr>
                <w:rStyle w:val="7"/>
                <w:rFonts w:hint="eastAsia" w:ascii="宋体" w:hAnsi="宋体" w:eastAsia="宋体" w:cs="宋体"/>
                <w:sz w:val="28"/>
                <w:lang w:val="en-US" w:eastAsia="zh-CN"/>
              </w:rPr>
              <w:t>xxxxxx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工作委员会副书记</w:t>
            </w:r>
          </w:p>
          <w:p w14:paraId="7D6B7B8A">
            <w:pPr>
              <w:pStyle w:val="11"/>
              <w:spacing w:beforeAutospacing="0" w:afterAutospacing="0" w:line="320" w:lineRule="exact"/>
              <w:ind w:left="2710" w:right="100" w:hanging="2530"/>
              <w:jc w:val="left"/>
              <w:rPr>
                <w:rStyle w:val="7"/>
              </w:rPr>
            </w:pPr>
            <w:r>
              <w:rPr>
                <w:rFonts w:ascii="宋体" w:hAnsi="宋体" w:eastAsia="宋体" w:cs="宋体"/>
                <w:sz w:val="28"/>
              </w:rPr>
              <w:t xml:space="preserve">2017.03--2017.11  </w:t>
            </w:r>
            <w:r>
              <w:rPr>
                <w:rStyle w:val="7"/>
                <w:rFonts w:ascii="宋体" w:hAnsi="宋体" w:eastAsia="宋体" w:cs="宋体"/>
                <w:sz w:val="28"/>
              </w:rPr>
              <w:t>广西桂林市雁山区</w:t>
            </w:r>
            <w:r>
              <w:rPr>
                <w:rStyle w:val="7"/>
                <w:rFonts w:hint="eastAsia" w:cs="宋体"/>
                <w:sz w:val="28"/>
                <w:lang w:val="en-US" w:eastAsia="zh-CN"/>
              </w:rPr>
              <w:t>xxxxxxxx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副会长</w:t>
            </w:r>
          </w:p>
          <w:p w14:paraId="5B953862">
            <w:pPr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 xml:space="preserve">2017.11--2018.02  </w:t>
            </w:r>
            <w:r>
              <w:rPr>
                <w:rStyle w:val="7"/>
                <w:rFonts w:ascii="宋体" w:hAnsi="宋体" w:eastAsia="宋体" w:cs="宋体"/>
                <w:sz w:val="28"/>
              </w:rPr>
              <w:t>广西桂林市雁山区</w:t>
            </w:r>
            <w:r>
              <w:rPr>
                <w:rStyle w:val="7"/>
                <w:rFonts w:hint="eastAsia" w:ascii="宋体" w:hAnsi="宋体" w:eastAsia="宋体" w:cs="宋体"/>
                <w:sz w:val="28"/>
                <w:lang w:val="en-US" w:eastAsia="zh-CN"/>
              </w:rPr>
              <w:t>xxxxxxxxxx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室主任</w:t>
            </w:r>
          </w:p>
          <w:p w14:paraId="5D52085D"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2018.02—2019.06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xxxxxxxxx</w:t>
            </w:r>
          </w:p>
          <w:p w14:paraId="4AFEA200"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2019.06--2020.05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xxxxxxxxx</w:t>
            </w:r>
          </w:p>
          <w:p w14:paraId="5002793A">
            <w:pPr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>2020.05--2021.05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xxxxxxxxxx</w:t>
            </w:r>
            <w:r>
              <w:rPr>
                <w:rFonts w:ascii="宋体" w:hAnsi="宋体" w:eastAsia="宋体" w:cs="宋体"/>
                <w:sz w:val="28"/>
              </w:rPr>
              <w:t>（试用期一年）</w:t>
            </w:r>
          </w:p>
          <w:p w14:paraId="0792FC0E"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2021.05--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2022.03</w:t>
            </w:r>
            <w:r>
              <w:rPr>
                <w:rFonts w:ascii="宋体" w:hAnsi="宋体" w:eastAsia="宋体" w:cs="宋体"/>
                <w:sz w:val="28"/>
              </w:rPr>
              <w:t xml:space="preserve">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</w:t>
            </w:r>
          </w:p>
          <w:p w14:paraId="58CD8B47"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lang w:val="en-US" w:eastAsia="zh-CN"/>
              </w:rPr>
              <w:t>2022.03至今</w:t>
            </w:r>
            <w:r>
              <w:rPr>
                <w:rFonts w:ascii="宋体" w:hAnsi="宋体" w:eastAsia="宋体" w:cs="宋体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8"/>
              </w:rPr>
              <w:t>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</w:t>
            </w:r>
          </w:p>
          <w:p w14:paraId="7A017548"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</w:p>
        </w:tc>
      </w:tr>
    </w:tbl>
    <w:p w14:paraId="58B52372">
      <w:pPr>
        <w:rPr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6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 w14:paraId="5889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999" w:type="dxa"/>
            <w:noWrap w:val="0"/>
            <w:vAlign w:val="center"/>
          </w:tcPr>
          <w:p w14:paraId="145BA7E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kern w:val="0"/>
                <w:sz w:val="36"/>
                <w:szCs w:val="36"/>
              </w:rPr>
              <w:t>同志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kern w:val="0"/>
                <w:sz w:val="36"/>
                <w:szCs w:val="36"/>
                <w:lang w:eastAsia="zh-CN"/>
              </w:rPr>
              <w:t>简介</w:t>
            </w:r>
          </w:p>
        </w:tc>
      </w:tr>
      <w:tr w14:paraId="57E9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2" w:hRule="atLeast"/>
          <w:jc w:val="center"/>
        </w:trPr>
        <w:tc>
          <w:tcPr>
            <w:tcW w:w="8999" w:type="dxa"/>
            <w:noWrap w:val="0"/>
            <w:vAlign w:val="center"/>
          </w:tcPr>
          <w:p w14:paraId="7D454290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vertAlign w:val="baseline"/>
                <w:lang w:val="en-US" w:eastAsia="zh-CN"/>
              </w:rPr>
            </w:pPr>
          </w:p>
        </w:tc>
      </w:tr>
    </w:tbl>
    <w:p w14:paraId="28AAA392"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</w:p>
    <w:sectPr>
      <w:pgSz w:w="11907" w:h="16840"/>
      <w:pgMar w:top="1621" w:right="1134" w:bottom="567" w:left="119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DQ4NTIzZDVmMDI3MTg0YzFlMTQzM2Q5YjlmYjcifQ=="/>
  </w:docVars>
  <w:rsids>
    <w:rsidRoot w:val="00755B97"/>
    <w:rsid w:val="09DA7D4F"/>
    <w:rsid w:val="10EE3490"/>
    <w:rsid w:val="31353616"/>
    <w:rsid w:val="568B3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正文_2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JadeBird</Company>
  <Pages>2</Pages>
  <Words>275</Words>
  <Characters>501</Characters>
  <Lines>3</Lines>
  <Paragraphs>1</Paragraphs>
  <TotalTime>6</TotalTime>
  <ScaleCrop>false</ScaleCrop>
  <LinksUpToDate>false</LinksUpToDate>
  <CharactersWithSpaces>577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2015-07-21T09:24:00Z</dcterms:created>
  <dc:creator>COMPAQ</dc:creator>
  <cp:lastModifiedBy>小王</cp:lastModifiedBy>
  <cp:lastPrinted>2015-07-02T07:31:00Z</cp:lastPrinted>
  <dcterms:modified xsi:type="dcterms:W3CDTF">2024-09-03T02:08:38Z</dcterms:modified>
  <dc:title>干部任免审批表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8166D4EDB1654046A4667D457142C01E</vt:lpwstr>
  </property>
</Properties>
</file>