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2C" w:rsidRDefault="00585425">
      <w:pPr>
        <w:spacing w:line="760" w:lineRule="exact"/>
        <w:jc w:val="left"/>
        <w:rPr>
          <w:rFonts w:ascii="FangSong_GB2312" w:eastAsia="FangSong_GB2312" w:hAnsi="宋体"/>
          <w:spacing w:val="-4"/>
          <w:sz w:val="32"/>
          <w:szCs w:val="32"/>
        </w:rPr>
      </w:pPr>
      <w:r>
        <w:rPr>
          <w:rFonts w:ascii="FangSong_GB2312" w:eastAsia="FangSong_GB2312" w:hAnsi="宋体" w:hint="eastAsia"/>
          <w:spacing w:val="-4"/>
          <w:sz w:val="32"/>
          <w:szCs w:val="32"/>
        </w:rPr>
        <w:t>附件：</w:t>
      </w:r>
      <w:bookmarkStart w:id="0" w:name="_GoBack"/>
      <w:bookmarkEnd w:id="0"/>
    </w:p>
    <w:p w:rsidR="002A3D0D" w:rsidRDefault="00585425" w:rsidP="002A3D0D">
      <w:pPr>
        <w:spacing w:line="760" w:lineRule="exact"/>
        <w:jc w:val="center"/>
        <w:rPr>
          <w:rFonts w:ascii="FangSong_GB2312" w:eastAsia="FangSong_GB2312" w:hAnsi="宋体" w:hint="eastAsia"/>
          <w:spacing w:val="-4"/>
          <w:sz w:val="32"/>
          <w:szCs w:val="32"/>
        </w:rPr>
      </w:pPr>
      <w:r>
        <w:rPr>
          <w:rFonts w:ascii="FangSong_GB2312" w:eastAsia="FangSong_GB2312" w:hAnsi="宋体" w:hint="eastAsia"/>
          <w:spacing w:val="-4"/>
          <w:sz w:val="32"/>
          <w:szCs w:val="32"/>
        </w:rPr>
        <w:t>广西师范大学</w:t>
      </w:r>
      <w:r w:rsidR="002A3D0D">
        <w:rPr>
          <w:rFonts w:ascii="宋体" w:hAnsi="宋体" w:cs="宋体" w:hint="eastAsia"/>
          <w:color w:val="000000"/>
          <w:sz w:val="28"/>
          <w:szCs w:val="28"/>
        </w:rPr>
        <w:t>2022～2023学年</w:t>
      </w:r>
      <w:r>
        <w:rPr>
          <w:rFonts w:ascii="FangSong_GB2312" w:eastAsia="FangSong_GB2312" w:hAnsi="宋体" w:hint="eastAsia"/>
          <w:spacing w:val="-4"/>
          <w:sz w:val="32"/>
          <w:szCs w:val="32"/>
        </w:rPr>
        <w:t>独秀助学金颁奖暨</w:t>
      </w:r>
    </w:p>
    <w:p w:rsidR="00DE602C" w:rsidRDefault="00585425" w:rsidP="002A3D0D">
      <w:pPr>
        <w:spacing w:line="760" w:lineRule="exact"/>
        <w:jc w:val="center"/>
        <w:rPr>
          <w:rFonts w:ascii="FangSong_GB2312" w:eastAsia="FangSong_GB2312" w:hAnsi="宋体"/>
          <w:spacing w:val="-4"/>
          <w:sz w:val="32"/>
          <w:szCs w:val="32"/>
        </w:rPr>
      </w:pPr>
      <w:r>
        <w:rPr>
          <w:rFonts w:ascii="FangSong_GB2312" w:eastAsia="FangSong_GB2312" w:hAnsi="宋体" w:hint="eastAsia"/>
          <w:spacing w:val="-4"/>
          <w:sz w:val="32"/>
          <w:szCs w:val="32"/>
        </w:rPr>
        <w:t>原创红色校史剧《育才赞歌》展演回执</w:t>
      </w:r>
    </w:p>
    <w:p w:rsidR="00DE602C" w:rsidRDefault="00DE602C">
      <w:pPr>
        <w:spacing w:line="760" w:lineRule="exact"/>
        <w:ind w:firstLineChars="200" w:firstLine="624"/>
        <w:rPr>
          <w:rFonts w:ascii="FangSong_GB2312" w:eastAsia="FangSong_GB2312" w:hAnsi="宋体"/>
          <w:spacing w:val="-4"/>
          <w:sz w:val="32"/>
          <w:szCs w:val="32"/>
        </w:rPr>
      </w:pPr>
    </w:p>
    <w:p w:rsidR="00DE602C" w:rsidRDefault="00585425">
      <w:pPr>
        <w:spacing w:line="760" w:lineRule="exact"/>
        <w:rPr>
          <w:rFonts w:ascii="FangSong_GB2312" w:eastAsia="FangSong_GB2312" w:hAnsi="宋体"/>
          <w:spacing w:val="-4"/>
          <w:sz w:val="32"/>
          <w:szCs w:val="32"/>
        </w:rPr>
      </w:pPr>
      <w:r>
        <w:rPr>
          <w:rFonts w:ascii="FangSong_GB2312" w:eastAsia="FangSong_GB2312" w:hAnsi="宋体" w:hint="eastAsia"/>
          <w:spacing w:val="-4"/>
          <w:sz w:val="32"/>
          <w:szCs w:val="32"/>
        </w:rPr>
        <w:t>单位：</w:t>
      </w:r>
      <w:r>
        <w:rPr>
          <w:rFonts w:ascii="FangSong_GB2312" w:eastAsia="FangSong_GB2312" w:hAnsi="宋体" w:hint="eastAsia"/>
          <w:spacing w:val="-4"/>
          <w:sz w:val="32"/>
          <w:szCs w:val="32"/>
        </w:rPr>
        <w:t xml:space="preserve"> </w:t>
      </w:r>
      <w:r>
        <w:rPr>
          <w:rFonts w:ascii="FangSong_GB2312" w:eastAsia="FangSong_GB2312" w:hAnsi="宋体"/>
          <w:spacing w:val="-4"/>
          <w:sz w:val="32"/>
          <w:szCs w:val="32"/>
        </w:rPr>
        <w:t xml:space="preserve">                 </w:t>
      </w:r>
      <w:r>
        <w:rPr>
          <w:rFonts w:ascii="FangSong_GB2312" w:eastAsia="FangSong_GB2312" w:hAnsi="宋体" w:hint="eastAsia"/>
          <w:spacing w:val="-4"/>
          <w:sz w:val="32"/>
          <w:szCs w:val="32"/>
        </w:rPr>
        <w:t>填报人（联系电话）：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137"/>
      </w:tblGrid>
      <w:tr w:rsidR="00DE602C">
        <w:trPr>
          <w:trHeight w:val="628"/>
        </w:trPr>
        <w:tc>
          <w:tcPr>
            <w:tcW w:w="2074" w:type="dxa"/>
            <w:vAlign w:val="center"/>
          </w:tcPr>
          <w:p w:rsidR="00DE602C" w:rsidRDefault="00585425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spacing w:val="-4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DE602C" w:rsidRDefault="00585425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spacing w:val="-4"/>
                <w:sz w:val="32"/>
                <w:szCs w:val="32"/>
              </w:rPr>
              <w:t>职务</w:t>
            </w:r>
          </w:p>
        </w:tc>
        <w:tc>
          <w:tcPr>
            <w:tcW w:w="2074" w:type="dxa"/>
            <w:vAlign w:val="center"/>
          </w:tcPr>
          <w:p w:rsidR="00DE602C" w:rsidRDefault="00585425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spacing w:val="-4"/>
                <w:sz w:val="32"/>
                <w:szCs w:val="32"/>
              </w:rPr>
              <w:t>电话</w:t>
            </w:r>
          </w:p>
        </w:tc>
        <w:tc>
          <w:tcPr>
            <w:tcW w:w="2137" w:type="dxa"/>
            <w:vAlign w:val="center"/>
          </w:tcPr>
          <w:p w:rsidR="00DE602C" w:rsidRDefault="00585425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spacing w:val="-4"/>
                <w:sz w:val="32"/>
                <w:szCs w:val="32"/>
              </w:rPr>
              <w:t>是否统一乘车</w:t>
            </w:r>
          </w:p>
        </w:tc>
      </w:tr>
      <w:tr w:rsidR="00DE602C"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137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</w:tr>
      <w:tr w:rsidR="00DE602C"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137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</w:tr>
      <w:tr w:rsidR="00DE602C"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137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</w:tr>
      <w:tr w:rsidR="00DE602C"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137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</w:tr>
      <w:tr w:rsidR="00DE602C"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  <w:tc>
          <w:tcPr>
            <w:tcW w:w="2137" w:type="dxa"/>
            <w:vAlign w:val="center"/>
          </w:tcPr>
          <w:p w:rsidR="00DE602C" w:rsidRDefault="00DE602C">
            <w:pPr>
              <w:spacing w:line="760" w:lineRule="exact"/>
              <w:jc w:val="center"/>
              <w:rPr>
                <w:rFonts w:ascii="FangSong_GB2312" w:eastAsia="FangSong_GB2312" w:hAnsi="宋体"/>
                <w:spacing w:val="-4"/>
                <w:sz w:val="32"/>
                <w:szCs w:val="32"/>
              </w:rPr>
            </w:pPr>
          </w:p>
        </w:tc>
      </w:tr>
    </w:tbl>
    <w:p w:rsidR="00DE602C" w:rsidRDefault="00DE602C">
      <w:pPr>
        <w:spacing w:line="760" w:lineRule="exact"/>
        <w:ind w:firstLineChars="200" w:firstLine="624"/>
        <w:rPr>
          <w:rFonts w:ascii="FangSong_GB2312" w:eastAsia="FangSong_GB2312" w:hAnsi="宋体"/>
          <w:spacing w:val="-4"/>
          <w:sz w:val="32"/>
          <w:szCs w:val="32"/>
        </w:rPr>
      </w:pPr>
    </w:p>
    <w:p w:rsidR="00DE602C" w:rsidRDefault="00DE602C"/>
    <w:sectPr w:rsidR="00DE6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TU0OGY1NTE3ZmVlM2M3ZTIxODhmYTI2NWVkOTEifQ=="/>
  </w:docVars>
  <w:rsids>
    <w:rsidRoot w:val="00DE602C"/>
    <w:rsid w:val="002A3D0D"/>
    <w:rsid w:val="00585425"/>
    <w:rsid w:val="00DE602C"/>
    <w:rsid w:val="21D91139"/>
    <w:rsid w:val="2A74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校友总会秘书处</cp:lastModifiedBy>
  <cp:revision>3</cp:revision>
  <dcterms:created xsi:type="dcterms:W3CDTF">2021-10-09T10:28:00Z</dcterms:created>
  <dcterms:modified xsi:type="dcterms:W3CDTF">2023-10-07T07:56:00Z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463BCE2E3E184E08AD002BD2B2F566B7</vt:lpwstr>
  </property>
</Properties>
</file>