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ascii="华文中宋" w:hAnsi="华文中宋" w:eastAsia="华文中宋" w:cs="华文中宋"/>
          <w:b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sz w:val="32"/>
          <w:szCs w:val="32"/>
          <w:lang w:val="en-US" w:eastAsia="zh-CN"/>
        </w:rPr>
        <w:t>国家社会科学基金艺术学重大项目论证活页</w:t>
      </w:r>
    </w:p>
    <w:p>
      <w:pPr>
        <w:pStyle w:val="3"/>
        <w:rPr>
          <w:rFonts w:hint="eastAsia"/>
          <w:b/>
          <w:sz w:val="28"/>
          <w:szCs w:val="28"/>
          <w:lang w:val="en-US" w:eastAsia="zh-CN"/>
        </w:rPr>
      </w:pPr>
    </w:p>
    <w:p>
      <w:pPr>
        <w:pStyle w:val="3"/>
        <w:rPr>
          <w:rFonts w:hint="default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投标序号：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</w:t>
      </w:r>
    </w:p>
    <w:p>
      <w:pPr>
        <w:pStyle w:val="3"/>
        <w:rPr>
          <w:rFonts w:hint="eastAsia"/>
          <w:b/>
          <w:sz w:val="18"/>
          <w:lang w:val="en-US" w:eastAsia="zh-CN"/>
        </w:rPr>
      </w:pPr>
    </w:p>
    <w:p>
      <w:pPr>
        <w:pStyle w:val="3"/>
        <w:rPr>
          <w:rFonts w:hint="default"/>
          <w:b/>
          <w:sz w:val="1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课题名称：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须与申请书一致</w:t>
      </w:r>
      <w:bookmarkStart w:id="0" w:name="_GoBack"/>
      <w:bookmarkEnd w:id="0"/>
      <w:r>
        <w:pict>
          <v:shape id="_x0000_s1028" o:spid="_x0000_s1028" o:spt="202" type="#_x0000_t202" style="position:absolute;left:0pt;margin-left:40.7pt;margin-top:38.25pt;height:513.7pt;width:500.3pt;mso-position-horizontal-relative:page;mso-wrap-distance-bottom:0pt;mso-wrap-distance-top:0pt;z-index:-251657216;mso-width-relative:page;mso-height-relative:page;" filled="f" stroked="t" coordsize="21600,21600">
            <v:path/>
            <v:fill on="f" focussize="0,0"/>
            <v:stroke color="#000000" joinstyle="miter"/>
            <v:imagedata o:title=""/>
            <o:lock v:ext="edit" aspectratio="f"/>
            <v:textbox inset="0mm,0mm,0mm,0mm">
              <w:txbxContent>
                <w:p>
                  <w:pPr>
                    <w:rPr>
                      <w:rFonts w:hint="eastAsia" w:ascii="宋体" w:hAnsi="宋体" w:eastAsia="宋体" w:cs="宋体"/>
                      <w:b/>
                      <w:bCs/>
                      <w:color w:val="0D0D0D" w:themeColor="text1" w:themeTint="F2"/>
                      <w:sz w:val="21"/>
                      <w:szCs w:val="21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D0D0D" w:themeColor="text1" w:themeTint="F2"/>
                      <w:sz w:val="21"/>
                      <w:szCs w:val="21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  <w:t>填写提示：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D0D0D" w:themeColor="text1" w:themeTint="F2"/>
                      <w:sz w:val="21"/>
                      <w:szCs w:val="21"/>
                      <w:lang w:eastAsia="zh-CN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  <w:t>（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D0D0D" w:themeColor="text1" w:themeTint="F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  <w:t>限填10000字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D0D0D" w:themeColor="text1" w:themeTint="F2"/>
                      <w:sz w:val="21"/>
                      <w:szCs w:val="21"/>
                      <w:lang w:eastAsia="zh-CN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  <w:t>）</w:t>
                  </w:r>
                </w:p>
                <w:p>
                  <w:pPr>
                    <w:rPr>
                      <w:rFonts w:hint="eastAsia" w:ascii="宋体" w:hAnsi="宋体" w:eastAsia="宋体" w:cs="宋体"/>
                      <w:b w:val="0"/>
                      <w:bCs w:val="0"/>
                      <w:color w:val="0C0C0C" w:themeColor="text1" w:themeTint="F2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C0C0C" w:themeColor="text1" w:themeTint="F2"/>
                      <w:sz w:val="21"/>
                      <w:szCs w:val="21"/>
                      <w:lang w:eastAsia="zh-CN"/>
                    </w:rPr>
                    <w:t>1.本课题国内外研究现状述评及选题价值。</w:t>
                  </w:r>
                </w:p>
                <w:p>
                  <w:pPr>
                    <w:rPr>
                      <w:rFonts w:hint="eastAsia" w:ascii="宋体" w:hAnsi="宋体" w:eastAsia="宋体" w:cs="宋体"/>
                      <w:b w:val="0"/>
                      <w:bCs w:val="0"/>
                      <w:color w:val="0C0C0C" w:themeColor="text1" w:themeTint="F2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C0C0C" w:themeColor="text1" w:themeTint="F2"/>
                      <w:sz w:val="21"/>
                      <w:szCs w:val="21"/>
                      <w:lang w:eastAsia="zh-CN"/>
                    </w:rPr>
                    <w:t>2.研究的总体框架和预期目标、基本研究思路和研究方法、重点难点和创新之处、子课题结构和主要内容。</w:t>
                  </w:r>
                </w:p>
                <w:p>
                  <w:pPr>
                    <w:rPr>
                      <w:rFonts w:hint="eastAsia" w:ascii="宋体" w:hAnsi="宋体" w:eastAsia="宋体" w:cs="宋体"/>
                      <w:b w:val="0"/>
                      <w:bCs w:val="0"/>
                      <w:color w:val="0C0C0C" w:themeColor="text1" w:themeTint="F2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C0C0C" w:themeColor="text1" w:themeTint="F2"/>
                      <w:sz w:val="21"/>
                      <w:szCs w:val="21"/>
                      <w:lang w:eastAsia="zh-CN"/>
                    </w:rPr>
                    <w:t>3.首席专家与所申报课题相关的前期研究成果(不得出现首席专家、 子课题负责人及课题组成员姓名、单位名称等信息)。</w:t>
                  </w:r>
                </w:p>
                <w:p>
                  <w:pPr>
                    <w:rPr>
                      <w:rFonts w:hint="eastAsia" w:ascii="宋体" w:hAnsi="宋体" w:eastAsia="宋体" w:cs="宋体"/>
                      <w:b w:val="0"/>
                      <w:bCs w:val="0"/>
                      <w:color w:val="0C0C0C" w:themeColor="text1" w:themeTint="F2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C0C0C" w:themeColor="text1" w:themeTint="F2"/>
                      <w:sz w:val="21"/>
                      <w:szCs w:val="21"/>
                      <w:lang w:eastAsia="zh-CN"/>
                    </w:rPr>
                    <w:t>4.主要参考文献和研究资料。</w:t>
                  </w:r>
                </w:p>
                <w:p>
                  <w:pPr>
                    <w:rPr>
                      <w:rFonts w:hint="eastAsia" w:ascii="宋体" w:hAnsi="宋体" w:eastAsia="宋体" w:cs="宋体"/>
                      <w:b/>
                      <w:bCs/>
                      <w:color w:val="FF0000"/>
                      <w:sz w:val="21"/>
                      <w:szCs w:val="21"/>
                      <w:lang w:eastAsia="zh-CN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FF000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FF0000"/>
                      <w:sz w:val="21"/>
                      <w:szCs w:val="21"/>
                      <w:lang w:eastAsia="zh-CN"/>
                    </w:rPr>
                    <w:t>该表仅供预填使用，具体填报信息以系统提示为准，请申请人务必留意系统提示！</w:t>
                  </w:r>
                </w:p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FF0000"/>
                      <w:sz w:val="21"/>
                      <w:szCs w:val="21"/>
                      <w:lang w:eastAsia="zh-CN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FF0000"/>
                      <w:sz w:val="21"/>
                      <w:szCs w:val="21"/>
                      <w:lang w:eastAsia="zh-CN"/>
                    </w:rPr>
                  </w:pPr>
                </w:p>
                <w:p>
                  <w:pPr>
                    <w:jc w:val="both"/>
                    <w:rPr>
                      <w:rFonts w:hint="eastAsia" w:ascii="宋体" w:hAnsi="宋体" w:eastAsia="宋体" w:cs="宋体"/>
                      <w:b/>
                      <w:bCs/>
                      <w:color w:val="FF0000"/>
                      <w:sz w:val="21"/>
                      <w:szCs w:val="21"/>
                      <w:lang w:eastAsia="zh-CN"/>
                    </w:rPr>
                  </w:pPr>
                </w:p>
                <w:p>
                  <w:pPr>
                    <w:jc w:val="both"/>
                    <w:rPr>
                      <w:rFonts w:hint="eastAsia" w:ascii="宋体" w:hAnsi="宋体" w:eastAsia="宋体" w:cs="宋体"/>
                      <w:b/>
                      <w:bCs/>
                      <w:color w:val="FF0000"/>
                      <w:sz w:val="21"/>
                      <w:szCs w:val="21"/>
                      <w:lang w:eastAsia="zh-CN"/>
                    </w:rPr>
                  </w:pPr>
                </w:p>
                <w:p>
                  <w:pPr>
                    <w:spacing w:before="192"/>
                    <w:ind w:right="0"/>
                    <w:jc w:val="both"/>
                    <w:rPr>
                      <w:rFonts w:hint="eastAsia" w:eastAsia="仿宋"/>
                      <w:b/>
                      <w:color w:val="FF0000"/>
                      <w:sz w:val="24"/>
                      <w:szCs w:val="24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b/>
                      <w:color w:val="FF0000"/>
                      <w:sz w:val="24"/>
                      <w:szCs w:val="24"/>
                      <w:vertAlign w:val="baseline"/>
                    </w:rPr>
                    <w:t>请确保字数在</w:t>
                  </w:r>
                  <w:r>
                    <w:rPr>
                      <w:rFonts w:hint="eastAsia"/>
                      <w:b/>
                      <w:color w:val="FF0000"/>
                      <w:sz w:val="24"/>
                      <w:szCs w:val="24"/>
                      <w:vertAlign w:val="baseline"/>
                      <w:lang w:val="en-US" w:eastAsia="zh-CN"/>
                    </w:rPr>
                    <w:t>100</w:t>
                  </w:r>
                  <w:r>
                    <w:rPr>
                      <w:rFonts w:hint="eastAsia"/>
                      <w:b/>
                      <w:color w:val="FF0000"/>
                      <w:sz w:val="24"/>
                      <w:szCs w:val="24"/>
                      <w:vertAlign w:val="baseline"/>
                    </w:rPr>
                    <w:t>00字符以内，否则系统填报无法通过</w:t>
                  </w:r>
                  <w:r>
                    <w:rPr>
                      <w:rFonts w:hint="eastAsia"/>
                      <w:b/>
                      <w:color w:val="FF0000"/>
                      <w:sz w:val="24"/>
                      <w:szCs w:val="24"/>
                      <w:vertAlign w:val="baseline"/>
                      <w:lang w:eastAsia="zh-CN"/>
                    </w:rPr>
                    <w:t>；</w:t>
                  </w:r>
                  <w:r>
                    <w:rPr>
                      <w:rFonts w:hint="eastAsia"/>
                      <w:b/>
                      <w:color w:val="FF0000"/>
                      <w:sz w:val="24"/>
                      <w:szCs w:val="24"/>
                      <w:vertAlign w:val="baseline"/>
                    </w:rPr>
                    <w:t>是否超字，以系统提示为准</w:t>
                  </w:r>
                  <w:r>
                    <w:rPr>
                      <w:rFonts w:hint="eastAsia"/>
                      <w:b/>
                      <w:color w:val="FF0000"/>
                      <w:sz w:val="24"/>
                      <w:szCs w:val="24"/>
                      <w:vertAlign w:val="baseline"/>
                      <w:lang w:eastAsia="zh-CN"/>
                    </w:rPr>
                    <w:t>！</w:t>
                  </w:r>
                </w:p>
                <w:p>
                  <w:pPr>
                    <w:spacing w:before="192"/>
                    <w:ind w:right="0"/>
                    <w:jc w:val="both"/>
                    <w:rPr>
                      <w:rFonts w:hint="eastAsia"/>
                      <w:b/>
                      <w:sz w:val="21"/>
                      <w:vertAlign w:val="baseline"/>
                    </w:rPr>
                  </w:pPr>
                </w:p>
                <w:p>
                  <w:pPr>
                    <w:spacing w:before="192"/>
                    <w:ind w:right="0"/>
                    <w:jc w:val="both"/>
                    <w:rPr>
                      <w:rFonts w:hint="eastAsia"/>
                      <w:b/>
                      <w:sz w:val="21"/>
                      <w:vertAlign w:val="baseline"/>
                    </w:rPr>
                  </w:pPr>
                </w:p>
                <w:p>
                  <w:pPr>
                    <w:spacing w:line="360" w:lineRule="exact"/>
                    <w:rPr>
                      <w:rFonts w:hint="eastAsia"/>
                      <w:b/>
                      <w:bCs w:val="0"/>
                      <w:color w:val="FF0000"/>
                    </w:rPr>
                  </w:pPr>
                  <w:r>
                    <w:rPr>
                      <w:rFonts w:hint="eastAsia"/>
                      <w:b/>
                      <w:bCs w:val="0"/>
                      <w:color w:val="FF0000"/>
                    </w:rPr>
                    <w:t>友情提示：</w:t>
                  </w:r>
                </w:p>
                <w:p>
                  <w:pPr>
                    <w:spacing w:line="360" w:lineRule="exact"/>
                    <w:rPr>
                      <w:rFonts w:hint="eastAsia"/>
                      <w:b/>
                      <w:bCs w:val="0"/>
                      <w:color w:val="FF0000"/>
                    </w:rPr>
                  </w:pPr>
                  <w:r>
                    <w:rPr>
                      <w:rFonts w:hint="eastAsia"/>
                      <w:b/>
                      <w:bCs w:val="0"/>
                      <w:color w:val="FF0000"/>
                    </w:rPr>
                    <w:t>1. 图片不能直接拷贝，请先将图片保存到本机电脑，点击下方</w:t>
                  </w:r>
                  <w:r>
                    <w:drawing>
                      <wp:inline distT="0" distB="0" distL="114300" distR="114300">
                        <wp:extent cx="342900" cy="203200"/>
                        <wp:effectExtent l="0" t="0" r="3810" b="3175"/>
                        <wp:docPr id="1" name="图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2900" cy="203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  <w:b/>
                      <w:bCs w:val="0"/>
                      <w:color w:val="FF0000"/>
                    </w:rPr>
                    <w:t xml:space="preserve">按钮，选择并上传图片 </w:t>
                  </w:r>
                </w:p>
                <w:p>
                  <w:pPr>
                    <w:spacing w:line="360" w:lineRule="exact"/>
                    <w:rPr>
                      <w:rFonts w:hint="eastAsia"/>
                      <w:b/>
                      <w:bCs w:val="0"/>
                      <w:color w:val="FF0000"/>
                    </w:rPr>
                  </w:pPr>
                  <w:r>
                    <w:rPr>
                      <w:rFonts w:hint="eastAsia"/>
                      <w:b/>
                      <w:bCs w:val="0"/>
                      <w:color w:val="FF0000"/>
                    </w:rPr>
                    <w:t>2. 图片上传格式限制：[png，jpg，jpeg，bmp]，大小限制：2MB以内</w:t>
                  </w:r>
                </w:p>
                <w:p>
                  <w:pPr>
                    <w:jc w:val="both"/>
                    <w:rPr>
                      <w:rFonts w:hint="eastAsia" w:ascii="宋体" w:hAnsi="宋体" w:eastAsia="宋体" w:cs="宋体"/>
                      <w:b/>
                      <w:bCs/>
                      <w:color w:val="FF0000"/>
                      <w:sz w:val="21"/>
                      <w:szCs w:val="21"/>
                      <w:lang w:eastAsia="zh-CN"/>
                    </w:rPr>
                  </w:pPr>
                </w:p>
              </w:txbxContent>
            </v:textbox>
            <w10:wrap type="topAndBottom"/>
          </v:shape>
        </w:pict>
      </w:r>
    </w:p>
    <w:sectPr>
      <w:type w:val="continuous"/>
      <w:pgSz w:w="11900" w:h="16840"/>
      <w:pgMar w:top="1560" w:right="960" w:bottom="280" w:left="9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000000"/>
    <w:rsid w:val="01726114"/>
    <w:rsid w:val="03505503"/>
    <w:rsid w:val="141F0C95"/>
    <w:rsid w:val="2BFB3D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49"/>
      <w:ind w:left="117"/>
      <w:outlineLvl w:val="1"/>
    </w:pPr>
    <w:rPr>
      <w:rFonts w:ascii="仿宋" w:hAnsi="仿宋" w:eastAsia="仿宋" w:cs="仿宋"/>
      <w:b/>
      <w:bCs/>
      <w:sz w:val="27"/>
      <w:szCs w:val="27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0"/>
    </w:pPr>
    <w:rPr>
      <w:rFonts w:ascii="仿宋" w:hAnsi="仿宋" w:eastAsia="仿宋" w:cs="仿宋"/>
      <w:sz w:val="21"/>
      <w:szCs w:val="21"/>
      <w:lang w:val="zh-CN" w:eastAsia="zh-CN" w:bidi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2021-01-24T07:25:00Z</dcterms:created>
  <dc:creator>Administrator</dc:creator>
  <cp:lastModifiedBy>斗猪</cp:lastModifiedBy>
  <dcterms:modified xsi:type="dcterms:W3CDTF">2023-02-27T14:07:47Z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2021-01-24T00:00:00Z</vt:filetime>
  </property>
  <property fmtid="{D5CDD505-2E9C-101B-9397-08002B2CF9AE}" pid="3" name="LastSaved">
    <vt:filetime>2021-01-24T00:00:00Z</vt:filetime>
  </property>
  <property fmtid="{D5CDD505-2E9C-101B-9397-08002B2CF9AE}" pid="4" name="KSOProductBuildVer">
    <vt:lpwstr>2052-11.1.0.13703</vt:lpwstr>
  </property>
  <property fmtid="{D5CDD505-2E9C-101B-9397-08002B2CF9AE}" pid="5" name="ICV">
    <vt:lpwstr>6B903428CFB34334BF92DFC56C529570</vt:lpwstr>
  </property>
</Properties>
</file>