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02" w:tblpY="153"/>
        <w:tblOverlap w:val="never"/>
        <w:tblW w:w="100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3144"/>
        <w:gridCol w:w="2540"/>
        <w:gridCol w:w="2400"/>
        <w:gridCol w:w="12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36"/>
                <w:szCs w:val="36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  <w:lang w:bidi="ar"/>
              </w:rPr>
              <w:t>广西师范大学202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  <w:lang w:bidi="ar"/>
              </w:rPr>
              <w:t>年寒假社会实践活动评比学院（部）评比名额分配表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学院（部）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szCs w:val="24"/>
                <w:lang w:val="en-US" w:eastAsia="zh-CN"/>
              </w:rPr>
              <w:t>大一、大二学生总数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学生先进个人名额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文学院/新闻与传播学院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1315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历史文化与旅游学院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581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434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法学院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/律师学院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423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466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710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790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1123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540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556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数学与统计学院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950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物理科学与技术学院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576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化学与药学学院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651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695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环境与资源学院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546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计算机科学与工程学院/软件学院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635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体育与健康学院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1128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电子与信息工程学院/集成电路学院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643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职业技术师范学院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635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设计学院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813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国际文化教育学院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</w:pPr>
            <w:r>
              <w:rPr>
                <w:rFonts w:hint="default" w:ascii="等线" w:hAnsi="等线" w:eastAsia="等线" w:cs="等线"/>
                <w:color w:val="000000"/>
                <w:sz w:val="22"/>
                <w:lang w:eastAsia="zh-CN"/>
              </w:rPr>
              <w:t>415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14625</w:t>
            </w:r>
            <w:bookmarkStart w:id="0" w:name="_GoBack"/>
            <w:bookmarkEnd w:id="0"/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145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Yjk3MjA4MTJiZTY5YTU2MzBmODNmZjAxMGQwNTYifQ=="/>
  </w:docVars>
  <w:rsids>
    <w:rsidRoot w:val="00A54546"/>
    <w:rsid w:val="00004AF2"/>
    <w:rsid w:val="003175D7"/>
    <w:rsid w:val="004D42BC"/>
    <w:rsid w:val="006C1504"/>
    <w:rsid w:val="006F5159"/>
    <w:rsid w:val="00725E2A"/>
    <w:rsid w:val="00803D4C"/>
    <w:rsid w:val="008351A6"/>
    <w:rsid w:val="008D060A"/>
    <w:rsid w:val="00A402B7"/>
    <w:rsid w:val="00A54546"/>
    <w:rsid w:val="00A87117"/>
    <w:rsid w:val="00B07D95"/>
    <w:rsid w:val="00B24DC3"/>
    <w:rsid w:val="00B32BDA"/>
    <w:rsid w:val="00D61143"/>
    <w:rsid w:val="00DC3750"/>
    <w:rsid w:val="00E154F1"/>
    <w:rsid w:val="00EA1695"/>
    <w:rsid w:val="05E70E5D"/>
    <w:rsid w:val="0DBF496B"/>
    <w:rsid w:val="2E246AC2"/>
    <w:rsid w:val="2FF64AA2"/>
    <w:rsid w:val="36101FE9"/>
    <w:rsid w:val="387B504A"/>
    <w:rsid w:val="38904F57"/>
    <w:rsid w:val="3F3D3C44"/>
    <w:rsid w:val="3FB539E5"/>
    <w:rsid w:val="3FDC0BA1"/>
    <w:rsid w:val="4ADC1AE0"/>
    <w:rsid w:val="4F0A09C7"/>
    <w:rsid w:val="54924AC2"/>
    <w:rsid w:val="5A3E03FF"/>
    <w:rsid w:val="5DDF22F5"/>
    <w:rsid w:val="5FE57DFB"/>
    <w:rsid w:val="61506409"/>
    <w:rsid w:val="6F5F05B1"/>
    <w:rsid w:val="7AFFAA20"/>
    <w:rsid w:val="7F3F8F14"/>
    <w:rsid w:val="7FE77FD4"/>
    <w:rsid w:val="7FFE4B58"/>
    <w:rsid w:val="7FFF7AB5"/>
    <w:rsid w:val="AB8FD12E"/>
    <w:rsid w:val="AFFF348D"/>
    <w:rsid w:val="B6BC1EBD"/>
    <w:rsid w:val="B77FFB6C"/>
    <w:rsid w:val="B7E2F5A5"/>
    <w:rsid w:val="D73B74C8"/>
    <w:rsid w:val="EF9DF30A"/>
    <w:rsid w:val="F9FECE9D"/>
    <w:rsid w:val="FA6F3A18"/>
    <w:rsid w:val="FABF97FD"/>
    <w:rsid w:val="FD7BF18E"/>
    <w:rsid w:val="FDF2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279</Words>
  <Characters>344</Characters>
  <Lines>3</Lines>
  <Paragraphs>1</Paragraphs>
  <TotalTime>6</TotalTime>
  <ScaleCrop>false</ScaleCrop>
  <LinksUpToDate>false</LinksUpToDate>
  <CharactersWithSpaces>344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LSQ</dc:creator>
  <cp:lastModifiedBy>不冻的冰</cp:lastModifiedBy>
  <dcterms:modified xsi:type="dcterms:W3CDTF">2023-12-25T00:54:00Z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8822F33B4EEB4F159347239C05FE433E</vt:lpwstr>
  </property>
</Properties>
</file>