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atLeas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atLeas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atLeast"/>
        <w:ind w:left="-1" w:leftChars="-95" w:right="-313" w:rightChars="-149" w:hanging="198" w:hangingChars="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创新创业“金狮计划”导师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atLeas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匡增勤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桂林市国立达建筑安装工程有限公司董事长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个人简介：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匡增勤，中央广播电视大学国际金融专业本科；北京对外经济贸易大学经济学学士学位，香港大学中国商业学院整合实效管理专业研究生；长江商学院EMBA。匡增勤先后被授予“广西青年创业榜样”“广西优秀青年企业家”“广西建筑业优秀企业经理”、桂林市第一届“十大杰出（优秀）青年企业家”“第四届桂林市青年企业家协会社会公益之星”“桂林市政协系统助力新冠肺炎疫情防控工作先进个人”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公司简介：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司成立于2003年，注册资金10103万元，公司是建筑工程施工总承包一级、地基、装修装饰、古建筑、防水防腐保温、起重设备安装、建筑机电安装、消防设施、幕墙、电子与智能化工程专业承包的一级以及市政三级企业。近年来，公司坚持用实力塑造品牌，用品牌提升实力，行业地位不断提升。2019年公司合同额近16亿，年缴税首次突破6000万元；在2020年桂林企业50强中名列第18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沈雯静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杭州融葵教育科技有限公司董事长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个人简介：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沈雯静，</w:t>
      </w:r>
      <w:r>
        <w:rPr>
          <w:rFonts w:hint="eastAsia" w:ascii="仿宋" w:hAnsi="仿宋" w:eastAsia="仿宋" w:cs="仿宋"/>
          <w:sz w:val="32"/>
          <w:szCs w:val="32"/>
        </w:rPr>
        <w:t>毕业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理工类师范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，2005年因人才引进定居杭州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曾在学校</w:t>
      </w:r>
      <w:r>
        <w:rPr>
          <w:rFonts w:hint="eastAsia" w:ascii="仿宋" w:hAnsi="仿宋" w:eastAsia="仿宋" w:cs="仿宋"/>
          <w:sz w:val="32"/>
          <w:szCs w:val="32"/>
        </w:rPr>
        <w:t>执教六年，获杭州市优秀文明班主任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曾在</w:t>
      </w:r>
      <w:r>
        <w:rPr>
          <w:rFonts w:hint="eastAsia" w:ascii="仿宋" w:hAnsi="仿宋" w:eastAsia="仿宋" w:cs="仿宋"/>
          <w:sz w:val="32"/>
          <w:szCs w:val="32"/>
        </w:rPr>
        <w:t>浙大从事高级管理培训工作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2017年独立创业至今。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公司简介：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企业主要涉及</w:t>
      </w:r>
      <w:r>
        <w:rPr>
          <w:rFonts w:hint="eastAsia" w:ascii="仿宋" w:hAnsi="仿宋" w:eastAsia="仿宋" w:cs="仿宋"/>
          <w:sz w:val="32"/>
          <w:szCs w:val="32"/>
        </w:rPr>
        <w:t>企业管理咨询，软件开发设计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等业务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易国喜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广西易苑建筑装饰设计公司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个人简介：</w:t>
      </w:r>
      <w:r>
        <w:rPr>
          <w:rFonts w:hint="eastAsia" w:ascii="仿宋" w:hAnsi="仿宋" w:eastAsia="仿宋" w:cs="仿宋"/>
          <w:sz w:val="32"/>
          <w:szCs w:val="32"/>
        </w:rPr>
        <w:t>桂林市室内外环境艺术设计学会/新桂系设计中心-会长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广西环境艺术设计协会常务副会长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中国金堂奖东南赛区2023-2024轮值会长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公司简介：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公司主要经营范围有室内外装饰装修设计、园林景观工程设计、建筑装修装饰工程专业承包等。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蒋志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广东省福益信息科技有限公司企业负责人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个人简介：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本人管理</w:t>
      </w:r>
      <w:r>
        <w:rPr>
          <w:rFonts w:hint="eastAsia" w:ascii="仿宋" w:hAnsi="仿宋" w:eastAsia="仿宋" w:cs="仿宋"/>
          <w:sz w:val="32"/>
          <w:szCs w:val="32"/>
        </w:rPr>
        <w:t>5家公司，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95年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</w:t>
      </w:r>
      <w:r>
        <w:rPr>
          <w:rFonts w:hint="eastAsia" w:ascii="仿宋" w:hAnsi="仿宋" w:eastAsia="仿宋" w:cs="仿宋"/>
          <w:sz w:val="32"/>
          <w:szCs w:val="32"/>
        </w:rPr>
        <w:t>广西师范大学体育系毕业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后在</w:t>
      </w:r>
      <w:r>
        <w:rPr>
          <w:rFonts w:hint="eastAsia" w:ascii="仿宋" w:hAnsi="仿宋" w:eastAsia="仿宋" w:cs="仿宋"/>
          <w:sz w:val="32"/>
          <w:szCs w:val="32"/>
        </w:rPr>
        <w:t>深圳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学校任教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随后独立创业，从事餐饮行业，</w:t>
      </w:r>
      <w:r>
        <w:rPr>
          <w:rFonts w:hint="eastAsia" w:ascii="仿宋" w:hAnsi="仿宋" w:eastAsia="仿宋" w:cs="仿宋"/>
          <w:sz w:val="32"/>
          <w:szCs w:val="32"/>
        </w:rPr>
        <w:t>最高峰经营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</w:t>
      </w:r>
      <w:r>
        <w:rPr>
          <w:rFonts w:hint="eastAsia" w:ascii="仿宋" w:hAnsi="仿宋" w:eastAsia="仿宋" w:cs="仿宋"/>
          <w:sz w:val="32"/>
          <w:szCs w:val="32"/>
        </w:rPr>
        <w:t>600家连锁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米粉</w:t>
      </w:r>
      <w:r>
        <w:rPr>
          <w:rFonts w:hint="eastAsia" w:ascii="仿宋" w:hAnsi="仿宋" w:eastAsia="仿宋" w:cs="仿宋"/>
          <w:sz w:val="32"/>
          <w:szCs w:val="32"/>
        </w:rPr>
        <w:t>店铺。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公司简介：</w:t>
      </w:r>
      <w:r>
        <w:rPr>
          <w:rFonts w:hint="eastAsia" w:ascii="仿宋" w:hAnsi="仿宋" w:eastAsia="仿宋" w:cs="仿宋"/>
          <w:sz w:val="32"/>
          <w:szCs w:val="32"/>
        </w:rPr>
        <w:t>目前信息科技有限公司主要利用大湾区资源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精准有效对接广西部分城市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招商引资服务工作，服务于政府和企业，架起一座沟通的桥梁。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贺美红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桂林峰可达会展有限公司董事长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个人简介：</w:t>
      </w:r>
      <w:r>
        <w:rPr>
          <w:rFonts w:hint="eastAsia" w:ascii="仿宋" w:hAnsi="仿宋" w:eastAsia="仿宋" w:cs="仿宋"/>
          <w:sz w:val="32"/>
          <w:szCs w:val="32"/>
        </w:rPr>
        <w:t>2004年毕业于广西师范大学教育科学院；2011年创办桂林峰可达会展有限公司；现任桂林四川商会会长；现任桂林市工商联执委会委员；现任桂林市七星区政协委员。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公司简介：</w:t>
      </w:r>
      <w:r>
        <w:rPr>
          <w:rFonts w:hint="eastAsia" w:ascii="仿宋" w:hAnsi="仿宋" w:eastAsia="仿宋" w:cs="仿宋"/>
          <w:sz w:val="32"/>
          <w:szCs w:val="32"/>
        </w:rPr>
        <w:t>专业的会议与活动服务提供商，提供有关会议与活动的一站式全方位服务。主要面向北上广深的大品牌商业公司，提供为他们提供在桂林及西南地区的会议活动全案策划、制作和管理；为政府提供高端国际论坛的策划，实施及全流程管理服务；是桂林市会展协会的副会长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汪明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福达控股集团有限公司人力资源部经理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个人简介：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2017年12月—2023年6月任桂林中国国际旅行社有限责任公司导游部经理/总经理助理；2023年7月至今任福达控股集团有限公司人力资源部经理、福达学院副院长；2019年至今任广西旅游协会导游分会副会长（国家高级导游、国家金牌导游）。2022年12月全国品牌大赛广西赛区二等奖；2022年1月荣获桂林福达集团“福达大师”称号；2022年12月荣获桂林市“桂林工匠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公司简介：</w:t>
      </w:r>
      <w:r>
        <w:rPr>
          <w:rFonts w:hint="eastAsia" w:ascii="仿宋" w:hAnsi="仿宋" w:eastAsia="仿宋" w:cs="仿宋"/>
          <w:sz w:val="32"/>
          <w:szCs w:val="32"/>
        </w:rPr>
        <w:t>公司成立于1997年7月。集团总资产100多亿元，员工近4000人。福达致力于进入与美好生活相关的事业领域，为行业进步贡献力量，集团核心产业为高端制造业，主要产业为文化旅游、国际香料、冷链物流。集团下属40多家全资和控股子公司，分布在广西桂林、柳州、北海、玉林、河池，湖北襄阳，以及上海、深圳、德国法兰克福等地。集团控股的福达股份主要从事发动机曲轴、汽车离合器、螺旋锥齿轮、精密锻件和高强度螺栓的研发、生产与销售，2014年在上海证券交易所主板上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荣海军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防城港中运国际物流有限公司总经理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个人简介：</w:t>
      </w:r>
      <w:r>
        <w:rPr>
          <w:rFonts w:hint="eastAsia" w:ascii="仿宋" w:hAnsi="仿宋" w:eastAsia="仿宋" w:cs="仿宋"/>
          <w:sz w:val="32"/>
          <w:szCs w:val="32"/>
        </w:rPr>
        <w:t>2003年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毕业于</w:t>
      </w:r>
      <w:r>
        <w:rPr>
          <w:rFonts w:hint="eastAsia" w:ascii="仿宋" w:hAnsi="仿宋" w:eastAsia="仿宋" w:cs="仿宋"/>
          <w:sz w:val="32"/>
          <w:szCs w:val="32"/>
        </w:rPr>
        <w:t>广西师范大学外国语学院英语教育专业，毕业后到广西防城港市发展。2012年3月从防城外代副总经理岗位辞职，同时创立防城港中运国际物流有限公司并担任总经理，领导中运公司不断进行服务创新、管理创新，带领中运公司不断发展壮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公司简介：</w:t>
      </w:r>
      <w:r>
        <w:rPr>
          <w:rFonts w:hint="eastAsia" w:ascii="仿宋" w:hAnsi="仿宋" w:eastAsia="仿宋" w:cs="仿宋"/>
          <w:sz w:val="32"/>
          <w:szCs w:val="32"/>
        </w:rPr>
        <w:t>公司经营范围：道路货物运输；报关业务；报检业务；危险化学品经营；国际船舶代理；国际货物运输代理；陆路国际货物运输代理；普通货物仓储服务；无船承运业务。公司拥有一大批职业道德良好、业务经验丰富的业务人才，在客户中有着良好的信誉形象。历经十年多的诚信经营和奋力发展，现在已成为广西北部湾影响力较大的第三方物流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戴东辉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桂林升辉旅游投资集团有限公司董事长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个人简介：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桂林升辉旅游投资集团有限公司及其下属公司创始人；第十三届广西壮族自治区政协委员、第十三届广西壮族自治区政协经济委员会委员；广西红色文化旅游协会会长、广西个体私营企业协会常务副会长。先后负责和参与了北京恭王府、国家5A级旅游景区独秀峰•王城景区投资保护开发和运营管理，成功将广西师范大学王城校区打造成为广西唯一的历史文化国家5A级旅游景区。还致力非物质文化遗产挖掘和传承，其本人是自治区级非遗传承人，开创了桂林彩色拓印技艺——“王府秘拓”非遗项目及传承人企业化培养可持续发展的创新模式，并填补了国家非遗项目的空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公司简介：</w:t>
      </w:r>
      <w:r>
        <w:rPr>
          <w:rFonts w:hint="eastAsia" w:ascii="仿宋" w:hAnsi="仿宋" w:eastAsia="仿宋" w:cs="仿宋"/>
          <w:sz w:val="32"/>
          <w:szCs w:val="32"/>
        </w:rPr>
        <w:t>公司始创于2002年，是一家专业从事文化旅游景区投资开发和运营管理的公司，目前旗下主要负责国家5A级——桂林独秀峰•王城景区和国家4A级——桂林西山景区的保护性开发与管理。具有专业的景区策划、设计、开发、服务、经营管理能力，在多年的实践中，积累了丰富的文化景区投资开发、经营管理的先进经验，成为文化旅游行业的探索者和引领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WU1YzFlMDRkMDFlYWFmMDI3Y2ZkNzc1YTQyY2UifQ=="/>
  </w:docVars>
  <w:rsids>
    <w:rsidRoot w:val="58934696"/>
    <w:rsid w:val="039D7087"/>
    <w:rsid w:val="06BB4B38"/>
    <w:rsid w:val="1212389E"/>
    <w:rsid w:val="1E050C5B"/>
    <w:rsid w:val="1E093DDB"/>
    <w:rsid w:val="21B9014F"/>
    <w:rsid w:val="23A71060"/>
    <w:rsid w:val="26FA0BC1"/>
    <w:rsid w:val="289A3483"/>
    <w:rsid w:val="421F1C40"/>
    <w:rsid w:val="578007D2"/>
    <w:rsid w:val="58934696"/>
    <w:rsid w:val="6C043A65"/>
    <w:rsid w:val="71991E0C"/>
    <w:rsid w:val="75961398"/>
    <w:rsid w:val="7BF8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240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宋体" w:hAnsi="宋体" w:eastAsia="宋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ascii="Times New Roman" w:hAnsi="Times New Roman" w:eastAsia="宋体" w:cs="Times New Roman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2023-10-31T16:51:00Z</dcterms:created>
  <dc:creator>创新创业学院</dc:creator>
  <cp:lastModifiedBy>秋轩</cp:lastModifiedBy>
  <dcterms:modified xsi:type="dcterms:W3CDTF">2023-11-01T03:11:16Z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F6A0096818B7042498BC416531D23DDD_43</vt:lpwstr>
  </property>
</Properties>
</file>