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widowControl/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广西师范大学推荐参加第十八届“挑战杯”全国大学生课外学术科技作品竞赛项目</w:t>
      </w:r>
    </w:p>
    <w:bookmarkEnd w:id="0"/>
    <w:tbl>
      <w:tblPr>
        <w:tblStyle w:val="6"/>
        <w:tblW w:w="10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826"/>
        <w:gridCol w:w="1440"/>
        <w:gridCol w:w="1395"/>
        <w:gridCol w:w="1110"/>
        <w:gridCol w:w="1920"/>
        <w:gridCol w:w="885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78" w:type="dxa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826" w:type="dxa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作品名称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一级分类</w:t>
            </w:r>
          </w:p>
          <w:p>
            <w:pPr>
              <w:pStyle w:val="2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（作品</w:t>
            </w:r>
            <w:r>
              <w:rPr>
                <w:rFonts w:ascii="黑体" w:hAnsi="黑体" w:eastAsia="黑体" w:cs="仿宋"/>
                <w:bCs/>
                <w:sz w:val="24"/>
                <w:szCs w:val="24"/>
              </w:rPr>
              <w:t>大类</w:t>
            </w: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）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二级分类</w:t>
            </w:r>
          </w:p>
          <w:p>
            <w:pPr>
              <w:pStyle w:val="2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（作品小</w:t>
            </w:r>
            <w:r>
              <w:rPr>
                <w:rFonts w:ascii="黑体" w:hAnsi="黑体" w:eastAsia="黑体" w:cs="仿宋"/>
                <w:bCs/>
                <w:sz w:val="24"/>
                <w:szCs w:val="24"/>
              </w:rPr>
              <w:t>类</w:t>
            </w: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）</w:t>
            </w:r>
          </w:p>
        </w:tc>
        <w:tc>
          <w:tcPr>
            <w:tcW w:w="1110" w:type="dxa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项目</w:t>
            </w:r>
            <w:r>
              <w:rPr>
                <w:rFonts w:ascii="黑体" w:hAnsi="黑体" w:eastAsia="黑体" w:cs="仿宋"/>
                <w:bCs/>
                <w:sz w:val="24"/>
                <w:szCs w:val="24"/>
              </w:rPr>
              <w:t>团队</w:t>
            </w: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负责人</w:t>
            </w:r>
          </w:p>
        </w:tc>
        <w:tc>
          <w:tcPr>
            <w:tcW w:w="1920" w:type="dxa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885" w:type="dxa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团队</w:t>
            </w:r>
            <w:r>
              <w:rPr>
                <w:rFonts w:ascii="黑体" w:hAnsi="黑体" w:eastAsia="黑体" w:cs="仿宋"/>
                <w:bCs/>
                <w:sz w:val="24"/>
                <w:szCs w:val="24"/>
              </w:rPr>
              <w:t>最高在读学历</w:t>
            </w:r>
          </w:p>
        </w:tc>
        <w:tc>
          <w:tcPr>
            <w:tcW w:w="1017" w:type="dxa"/>
            <w:vAlign w:val="center"/>
          </w:tcPr>
          <w:p>
            <w:pPr>
              <w:pStyle w:val="2"/>
              <w:jc w:val="center"/>
              <w:rPr>
                <w:rFonts w:ascii="黑体" w:hAnsi="黑体" w:eastAsia="黑体" w:cs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bCs/>
                <w:sz w:val="24"/>
                <w:szCs w:val="24"/>
              </w:rPr>
              <w:t>指导教师姓名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exact"/>
          <w:jc w:val="center"/>
        </w:trPr>
        <w:tc>
          <w:tcPr>
            <w:tcW w:w="678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26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核壳结构ZnS@C微米棒的构筑及其储锂性能的研究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自然科学类学术论文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能源化工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谢思冰</w:t>
            </w:r>
          </w:p>
        </w:tc>
        <w:tc>
          <w:tcPr>
            <w:tcW w:w="1920" w:type="dxa"/>
            <w:vAlign w:val="center"/>
          </w:tcPr>
          <w:p>
            <w:pPr>
              <w:tabs>
                <w:tab w:val="left" w:pos="1360"/>
              </w:tabs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李倩倩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、李安琪陈逸丹、刘萱慧龚俊琳、陈俊旭黄毅谨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017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郑锋华</w:t>
            </w:r>
          </w:p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胡思江潘齐常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678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26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钛酸铋纳米材料的制备及其压电催化性能研究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自然科学类学术论文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能源化工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张杨</w:t>
            </w:r>
          </w:p>
        </w:tc>
        <w:tc>
          <w:tcPr>
            <w:tcW w:w="1920" w:type="dxa"/>
            <w:vAlign w:val="center"/>
          </w:tcPr>
          <w:p>
            <w:pPr>
              <w:tabs>
                <w:tab w:val="left" w:pos="1360"/>
              </w:tabs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潘玫梅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、蒋紫橦孙一恒、廖委聪桂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聪、裴晓煌</w:t>
            </w:r>
          </w:p>
          <w:p>
            <w:pPr>
              <w:tabs>
                <w:tab w:val="left" w:pos="1360"/>
              </w:tabs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刘正琪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017" w:type="dxa"/>
            <w:vAlign w:val="center"/>
          </w:tcPr>
          <w:p>
            <w:pPr>
              <w:tabs>
                <w:tab w:val="left" w:pos="1360"/>
              </w:tabs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秦玉梅</w:t>
            </w:r>
          </w:p>
          <w:p>
            <w:pPr>
              <w:tabs>
                <w:tab w:val="left" w:pos="1360"/>
              </w:tabs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蒋卷涛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exact"/>
          <w:jc w:val="center"/>
        </w:trPr>
        <w:tc>
          <w:tcPr>
            <w:tcW w:w="678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826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“给生命以意义” 运用生命教育主题桌游提升青少年生命意义感——基于广西15所学校的实证研究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哲学社会科学类社会调查报告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民生福祉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曾心语</w:t>
            </w:r>
          </w:p>
        </w:tc>
        <w:tc>
          <w:tcPr>
            <w:tcW w:w="1920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杨舒雅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婧</w:t>
            </w:r>
          </w:p>
          <w:p>
            <w:pPr>
              <w:tabs>
                <w:tab w:val="left" w:pos="1360"/>
              </w:tabs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罗巽分、陈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聪</w:t>
            </w:r>
          </w:p>
          <w:p>
            <w:pPr>
              <w:tabs>
                <w:tab w:val="left" w:pos="1360"/>
              </w:tabs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吕健美、莫修钰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017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徐科朋</w:t>
            </w:r>
          </w:p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张姝玥黄旭科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exact"/>
          <w:jc w:val="center"/>
        </w:trPr>
        <w:tc>
          <w:tcPr>
            <w:tcW w:w="678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826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从脱贫到振兴：驻村干部基层治理转型的逻辑理路与重构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哲学社会科学类社会调查报告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中国之治</w:t>
            </w:r>
          </w:p>
        </w:tc>
        <w:tc>
          <w:tcPr>
            <w:tcW w:w="1110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覃发钦</w:t>
            </w:r>
          </w:p>
        </w:tc>
        <w:tc>
          <w:tcPr>
            <w:tcW w:w="1920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王邦安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、覃藓盛吕鸿婷、农欢龙郑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李、周儒云</w:t>
            </w:r>
          </w:p>
        </w:tc>
        <w:tc>
          <w:tcPr>
            <w:tcW w:w="885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</w:t>
            </w:r>
          </w:p>
        </w:tc>
        <w:tc>
          <w:tcPr>
            <w:tcW w:w="1017" w:type="dxa"/>
            <w:vAlign w:val="center"/>
          </w:tcPr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李全利</w:t>
            </w:r>
          </w:p>
          <w:p>
            <w:pPr>
              <w:tabs>
                <w:tab w:val="left" w:pos="1360"/>
              </w:tabs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张竹沁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YWRjODU0YTQ3MmMwZGMyNTJiNzIwYmIzNDZiYjcifQ=="/>
  </w:docVars>
  <w:rsids>
    <w:rsidRoot w:val="3E952815"/>
    <w:rsid w:val="001D37D9"/>
    <w:rsid w:val="003F633B"/>
    <w:rsid w:val="00487FA3"/>
    <w:rsid w:val="006008AB"/>
    <w:rsid w:val="00D541E0"/>
    <w:rsid w:val="00DC1B87"/>
    <w:rsid w:val="00E742E4"/>
    <w:rsid w:val="00E76254"/>
    <w:rsid w:val="17AD7EA6"/>
    <w:rsid w:val="1A732814"/>
    <w:rsid w:val="1BAA0946"/>
    <w:rsid w:val="3E952815"/>
    <w:rsid w:val="59351357"/>
    <w:rsid w:val="6BC65A00"/>
    <w:rsid w:val="730D7BE9"/>
    <w:rsid w:val="743E2341"/>
    <w:rsid w:val="7DA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397</Words>
  <Characters>402</Characters>
  <Lines>2</Lines>
  <Paragraphs>1</Paragraphs>
  <TotalTime>9</TotalTime>
  <ScaleCrop>false</ScaleCrop>
  <LinksUpToDate>false</LinksUpToDate>
  <CharactersWithSpaces>411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2023-06-09T07:41:00Z</dcterms:created>
  <dc:creator>校团委</dc:creator>
  <cp:lastModifiedBy>TW</cp:lastModifiedBy>
  <dcterms:modified xsi:type="dcterms:W3CDTF">2023-06-30T03:47:11Z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2F8C2C2101CC4EF1A8D25C4C356D8DAF_13</vt:lpwstr>
  </property>
</Properties>
</file>